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30" w:type="dxa"/>
        <w:tblInd w:w="-383" w:type="dxa"/>
        <w:tblLook w:val="04A0"/>
      </w:tblPr>
      <w:tblGrid>
        <w:gridCol w:w="513"/>
        <w:gridCol w:w="1640"/>
        <w:gridCol w:w="2798"/>
        <w:gridCol w:w="1069"/>
        <w:gridCol w:w="1417"/>
        <w:gridCol w:w="992"/>
        <w:gridCol w:w="709"/>
        <w:gridCol w:w="992"/>
      </w:tblGrid>
      <w:tr w:rsidR="0097275A" w:rsidRPr="0097275A" w:rsidTr="0097275A">
        <w:trPr>
          <w:trHeight w:val="828"/>
        </w:trPr>
        <w:tc>
          <w:tcPr>
            <w:tcW w:w="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b/>
                <w:bCs/>
                <w:color w:val="000000"/>
                <w:kern w:val="0"/>
                <w:sz w:val="18"/>
                <w:szCs w:val="18"/>
              </w:rPr>
            </w:pPr>
            <w:r w:rsidRPr="0097275A">
              <w:rPr>
                <w:rFonts w:asciiTheme="minorEastAsia" w:eastAsiaTheme="minorEastAsia" w:hAnsiTheme="minorEastAsia" w:cs="宋体" w:hint="eastAsia"/>
                <w:b/>
                <w:bCs/>
                <w:color w:val="000000"/>
                <w:kern w:val="0"/>
                <w:sz w:val="18"/>
                <w:szCs w:val="18"/>
              </w:rPr>
              <w:t>序号</w:t>
            </w:r>
          </w:p>
        </w:tc>
        <w:tc>
          <w:tcPr>
            <w:tcW w:w="1640" w:type="dxa"/>
            <w:tcBorders>
              <w:top w:val="single" w:sz="4" w:space="0" w:color="auto"/>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b/>
                <w:bCs/>
                <w:color w:val="000000"/>
                <w:kern w:val="0"/>
                <w:sz w:val="18"/>
                <w:szCs w:val="18"/>
              </w:rPr>
            </w:pPr>
            <w:r w:rsidRPr="0097275A">
              <w:rPr>
                <w:rFonts w:asciiTheme="minorEastAsia" w:eastAsiaTheme="minorEastAsia" w:hAnsiTheme="minorEastAsia" w:cs="宋体" w:hint="eastAsia"/>
                <w:b/>
                <w:bCs/>
                <w:color w:val="000000"/>
                <w:kern w:val="0"/>
                <w:sz w:val="18"/>
                <w:szCs w:val="18"/>
              </w:rPr>
              <w:t>项目编号</w:t>
            </w:r>
          </w:p>
        </w:tc>
        <w:tc>
          <w:tcPr>
            <w:tcW w:w="2798" w:type="dxa"/>
            <w:tcBorders>
              <w:top w:val="single" w:sz="4" w:space="0" w:color="auto"/>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b/>
                <w:bCs/>
                <w:color w:val="000000"/>
                <w:kern w:val="0"/>
                <w:sz w:val="18"/>
                <w:szCs w:val="18"/>
              </w:rPr>
            </w:pPr>
            <w:r w:rsidRPr="0097275A">
              <w:rPr>
                <w:rFonts w:asciiTheme="minorEastAsia" w:eastAsiaTheme="minorEastAsia" w:hAnsiTheme="minorEastAsia" w:cs="宋体" w:hint="eastAsia"/>
                <w:b/>
                <w:bCs/>
                <w:color w:val="000000"/>
                <w:kern w:val="0"/>
                <w:sz w:val="18"/>
                <w:szCs w:val="18"/>
              </w:rPr>
              <w:t>项目名称</w:t>
            </w:r>
          </w:p>
        </w:tc>
        <w:tc>
          <w:tcPr>
            <w:tcW w:w="1069" w:type="dxa"/>
            <w:tcBorders>
              <w:top w:val="single" w:sz="4" w:space="0" w:color="auto"/>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b/>
                <w:bCs/>
                <w:color w:val="000000"/>
                <w:kern w:val="0"/>
                <w:sz w:val="18"/>
                <w:szCs w:val="18"/>
              </w:rPr>
            </w:pPr>
            <w:r w:rsidRPr="0097275A">
              <w:rPr>
                <w:rFonts w:asciiTheme="minorEastAsia" w:eastAsiaTheme="minorEastAsia" w:hAnsiTheme="minorEastAsia" w:cs="宋体" w:hint="eastAsia"/>
                <w:b/>
                <w:bCs/>
                <w:color w:val="000000"/>
                <w:kern w:val="0"/>
                <w:sz w:val="18"/>
                <w:szCs w:val="18"/>
              </w:rPr>
              <w:t>项目类别</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b/>
                <w:bCs/>
                <w:color w:val="000000"/>
                <w:kern w:val="0"/>
                <w:sz w:val="18"/>
                <w:szCs w:val="18"/>
              </w:rPr>
            </w:pPr>
            <w:r w:rsidRPr="0097275A">
              <w:rPr>
                <w:rFonts w:asciiTheme="minorEastAsia" w:eastAsiaTheme="minorEastAsia" w:hAnsiTheme="minorEastAsia" w:cs="宋体" w:hint="eastAsia"/>
                <w:b/>
                <w:bCs/>
                <w:color w:val="000000"/>
                <w:kern w:val="0"/>
                <w:sz w:val="18"/>
                <w:szCs w:val="18"/>
              </w:rPr>
              <w:t>项目负责人</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b/>
                <w:bCs/>
                <w:color w:val="000000"/>
                <w:kern w:val="0"/>
                <w:sz w:val="18"/>
                <w:szCs w:val="18"/>
              </w:rPr>
            </w:pPr>
            <w:r w:rsidRPr="0097275A">
              <w:rPr>
                <w:rFonts w:asciiTheme="minorEastAsia" w:eastAsiaTheme="minorEastAsia" w:hAnsiTheme="minorEastAsia" w:cs="宋体" w:hint="eastAsia"/>
                <w:b/>
                <w:bCs/>
                <w:color w:val="000000"/>
                <w:kern w:val="0"/>
                <w:sz w:val="18"/>
                <w:szCs w:val="18"/>
              </w:rPr>
              <w:t>指导教师</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b/>
                <w:bCs/>
                <w:color w:val="000000"/>
                <w:kern w:val="0"/>
                <w:sz w:val="18"/>
                <w:szCs w:val="18"/>
              </w:rPr>
            </w:pPr>
            <w:r w:rsidRPr="0097275A">
              <w:rPr>
                <w:rFonts w:asciiTheme="minorEastAsia" w:eastAsiaTheme="minorEastAsia" w:hAnsiTheme="minorEastAsia" w:cs="宋体" w:hint="eastAsia"/>
                <w:b/>
                <w:bCs/>
                <w:color w:val="000000"/>
                <w:kern w:val="0"/>
                <w:sz w:val="18"/>
                <w:szCs w:val="18"/>
              </w:rPr>
              <w:t>进展</w:t>
            </w:r>
            <w:r w:rsidRPr="0097275A">
              <w:rPr>
                <w:rFonts w:asciiTheme="minorEastAsia" w:eastAsiaTheme="minorEastAsia" w:hAnsiTheme="minorEastAsia" w:cs="宋体" w:hint="eastAsia"/>
                <w:b/>
                <w:bCs/>
                <w:color w:val="000000"/>
                <w:kern w:val="0"/>
                <w:sz w:val="18"/>
                <w:szCs w:val="18"/>
              </w:rPr>
              <w:br/>
              <w:t>情况</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ind w:leftChars="-19" w:left="-40" w:firstLineChars="18" w:firstLine="33"/>
              <w:jc w:val="center"/>
              <w:rPr>
                <w:rFonts w:asciiTheme="minorEastAsia" w:eastAsiaTheme="minorEastAsia" w:hAnsiTheme="minorEastAsia" w:cs="宋体"/>
                <w:b/>
                <w:bCs/>
                <w:color w:val="000000"/>
                <w:kern w:val="0"/>
                <w:sz w:val="18"/>
                <w:szCs w:val="18"/>
              </w:rPr>
            </w:pPr>
            <w:r w:rsidRPr="0097275A">
              <w:rPr>
                <w:rFonts w:asciiTheme="minorEastAsia" w:eastAsiaTheme="minorEastAsia" w:hAnsiTheme="minorEastAsia" w:cs="宋体" w:hint="eastAsia"/>
                <w:b/>
                <w:bCs/>
                <w:color w:val="000000"/>
                <w:kern w:val="0"/>
                <w:sz w:val="18"/>
                <w:szCs w:val="18"/>
              </w:rPr>
              <w:t>备注</w:t>
            </w:r>
          </w:p>
        </w:tc>
      </w:tr>
      <w:tr w:rsidR="0097275A" w:rsidRPr="0097275A" w:rsidTr="0097275A">
        <w:trPr>
          <w:trHeight w:val="660"/>
        </w:trPr>
        <w:tc>
          <w:tcPr>
            <w:tcW w:w="513" w:type="dxa"/>
            <w:tcBorders>
              <w:top w:val="nil"/>
              <w:left w:val="single" w:sz="4" w:space="0" w:color="auto"/>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1</w:t>
            </w:r>
          </w:p>
        </w:tc>
        <w:tc>
          <w:tcPr>
            <w:tcW w:w="1640"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2017YLSRF001</w:t>
            </w:r>
          </w:p>
        </w:tc>
        <w:tc>
          <w:tcPr>
            <w:tcW w:w="2798"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left"/>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基于城市更新的武汉市文化创意园环境景观研究</w:t>
            </w:r>
          </w:p>
        </w:tc>
        <w:tc>
          <w:tcPr>
            <w:tcW w:w="1069"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院级SRF</w:t>
            </w:r>
          </w:p>
        </w:tc>
        <w:tc>
          <w:tcPr>
            <w:tcW w:w="1417"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鲁曦冉</w:t>
            </w:r>
          </w:p>
        </w:tc>
        <w:tc>
          <w:tcPr>
            <w:tcW w:w="992"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裘鸿菲</w:t>
            </w:r>
          </w:p>
        </w:tc>
        <w:tc>
          <w:tcPr>
            <w:tcW w:w="709"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合格</w:t>
            </w:r>
          </w:p>
        </w:tc>
        <w:tc>
          <w:tcPr>
            <w:tcW w:w="992"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 xml:space="preserve">　</w:t>
            </w:r>
          </w:p>
        </w:tc>
      </w:tr>
      <w:tr w:rsidR="0097275A" w:rsidRPr="0097275A" w:rsidTr="0097275A">
        <w:trPr>
          <w:trHeight w:val="588"/>
        </w:trPr>
        <w:tc>
          <w:tcPr>
            <w:tcW w:w="513" w:type="dxa"/>
            <w:tcBorders>
              <w:top w:val="nil"/>
              <w:left w:val="single" w:sz="4" w:space="0" w:color="auto"/>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2</w:t>
            </w:r>
          </w:p>
        </w:tc>
        <w:tc>
          <w:tcPr>
            <w:tcW w:w="1640"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2017YLSRF003</w:t>
            </w:r>
          </w:p>
        </w:tc>
        <w:tc>
          <w:tcPr>
            <w:tcW w:w="2798"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left"/>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一年生柑橘种质筛选和培育</w:t>
            </w:r>
          </w:p>
        </w:tc>
        <w:tc>
          <w:tcPr>
            <w:tcW w:w="1069"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院级SRF</w:t>
            </w:r>
          </w:p>
        </w:tc>
        <w:tc>
          <w:tcPr>
            <w:tcW w:w="1417"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杨钤</w:t>
            </w:r>
          </w:p>
        </w:tc>
        <w:tc>
          <w:tcPr>
            <w:tcW w:w="992"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徐强</w:t>
            </w:r>
          </w:p>
        </w:tc>
        <w:tc>
          <w:tcPr>
            <w:tcW w:w="709"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滞后</w:t>
            </w:r>
          </w:p>
        </w:tc>
        <w:tc>
          <w:tcPr>
            <w:tcW w:w="992"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 xml:space="preserve">　</w:t>
            </w:r>
          </w:p>
        </w:tc>
      </w:tr>
      <w:tr w:rsidR="0097275A" w:rsidRPr="0097275A" w:rsidTr="0097275A">
        <w:trPr>
          <w:trHeight w:val="612"/>
        </w:trPr>
        <w:tc>
          <w:tcPr>
            <w:tcW w:w="513" w:type="dxa"/>
            <w:tcBorders>
              <w:top w:val="nil"/>
              <w:left w:val="single" w:sz="4" w:space="0" w:color="auto"/>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3</w:t>
            </w:r>
          </w:p>
        </w:tc>
        <w:tc>
          <w:tcPr>
            <w:tcW w:w="1640"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2017YLSRF004</w:t>
            </w:r>
          </w:p>
        </w:tc>
        <w:tc>
          <w:tcPr>
            <w:tcW w:w="2798" w:type="dxa"/>
            <w:tcBorders>
              <w:top w:val="nil"/>
              <w:left w:val="nil"/>
              <w:bottom w:val="single" w:sz="4" w:space="0" w:color="auto"/>
              <w:right w:val="single" w:sz="4" w:space="0" w:color="auto"/>
            </w:tcBorders>
            <w:shd w:val="clear" w:color="auto" w:fill="auto"/>
            <w:vAlign w:val="center"/>
            <w:hideMark/>
          </w:tcPr>
          <w:p w:rsidR="002D4D10" w:rsidRPr="0097275A" w:rsidRDefault="002D4D10" w:rsidP="0097275A">
            <w:pPr>
              <w:widowControl/>
              <w:spacing w:line="300" w:lineRule="exact"/>
              <w:jc w:val="left"/>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农杆菌介导指状青霉</w:t>
            </w:r>
          </w:p>
        </w:tc>
        <w:tc>
          <w:tcPr>
            <w:tcW w:w="1069"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院级SRF</w:t>
            </w:r>
          </w:p>
        </w:tc>
        <w:tc>
          <w:tcPr>
            <w:tcW w:w="1417" w:type="dxa"/>
            <w:tcBorders>
              <w:top w:val="nil"/>
              <w:left w:val="nil"/>
              <w:bottom w:val="single" w:sz="4" w:space="0" w:color="auto"/>
              <w:right w:val="single" w:sz="4" w:space="0" w:color="auto"/>
            </w:tcBorders>
            <w:shd w:val="clear" w:color="auto" w:fill="auto"/>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李艺铭</w:t>
            </w:r>
          </w:p>
        </w:tc>
        <w:tc>
          <w:tcPr>
            <w:tcW w:w="992" w:type="dxa"/>
            <w:tcBorders>
              <w:top w:val="nil"/>
              <w:left w:val="nil"/>
              <w:bottom w:val="single" w:sz="4" w:space="0" w:color="auto"/>
              <w:right w:val="single" w:sz="4" w:space="0" w:color="auto"/>
            </w:tcBorders>
            <w:shd w:val="clear" w:color="auto" w:fill="auto"/>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龙超安</w:t>
            </w:r>
          </w:p>
        </w:tc>
        <w:tc>
          <w:tcPr>
            <w:tcW w:w="709"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合格</w:t>
            </w:r>
          </w:p>
        </w:tc>
        <w:tc>
          <w:tcPr>
            <w:tcW w:w="992"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 xml:space="preserve">　</w:t>
            </w:r>
          </w:p>
        </w:tc>
      </w:tr>
      <w:tr w:rsidR="0097275A" w:rsidRPr="0097275A" w:rsidTr="0097275A">
        <w:trPr>
          <w:trHeight w:val="924"/>
        </w:trPr>
        <w:tc>
          <w:tcPr>
            <w:tcW w:w="513" w:type="dxa"/>
            <w:tcBorders>
              <w:top w:val="nil"/>
              <w:left w:val="single" w:sz="4" w:space="0" w:color="auto"/>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4</w:t>
            </w:r>
          </w:p>
        </w:tc>
        <w:tc>
          <w:tcPr>
            <w:tcW w:w="1640"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2017YLSRF005</w:t>
            </w:r>
          </w:p>
        </w:tc>
        <w:tc>
          <w:tcPr>
            <w:tcW w:w="2798"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left"/>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武汉城市户外公共空间中游憩型公共空间的热舒适评估及其设计策略研究</w:t>
            </w:r>
          </w:p>
        </w:tc>
        <w:tc>
          <w:tcPr>
            <w:tcW w:w="1069"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院级SRF</w:t>
            </w:r>
          </w:p>
        </w:tc>
        <w:tc>
          <w:tcPr>
            <w:tcW w:w="1417"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冯麒儒</w:t>
            </w:r>
          </w:p>
        </w:tc>
        <w:tc>
          <w:tcPr>
            <w:tcW w:w="992"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吴昌广</w:t>
            </w:r>
          </w:p>
        </w:tc>
        <w:tc>
          <w:tcPr>
            <w:tcW w:w="709"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合格</w:t>
            </w:r>
          </w:p>
        </w:tc>
        <w:tc>
          <w:tcPr>
            <w:tcW w:w="992"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 xml:space="preserve">　</w:t>
            </w:r>
          </w:p>
        </w:tc>
      </w:tr>
      <w:tr w:rsidR="0097275A" w:rsidRPr="0097275A" w:rsidTr="0097275A">
        <w:trPr>
          <w:trHeight w:val="721"/>
        </w:trPr>
        <w:tc>
          <w:tcPr>
            <w:tcW w:w="513" w:type="dxa"/>
            <w:tcBorders>
              <w:top w:val="nil"/>
              <w:left w:val="single" w:sz="4" w:space="0" w:color="auto"/>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5</w:t>
            </w:r>
          </w:p>
        </w:tc>
        <w:tc>
          <w:tcPr>
            <w:tcW w:w="1640"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2017YLSRF006</w:t>
            </w:r>
          </w:p>
        </w:tc>
        <w:tc>
          <w:tcPr>
            <w:tcW w:w="2798" w:type="dxa"/>
            <w:tcBorders>
              <w:top w:val="nil"/>
              <w:left w:val="nil"/>
              <w:bottom w:val="single" w:sz="4" w:space="0" w:color="auto"/>
              <w:right w:val="single" w:sz="4" w:space="0" w:color="auto"/>
            </w:tcBorders>
            <w:shd w:val="clear" w:color="auto" w:fill="auto"/>
            <w:vAlign w:val="center"/>
            <w:hideMark/>
          </w:tcPr>
          <w:p w:rsidR="002D4D10" w:rsidRPr="0097275A" w:rsidRDefault="002D4D10" w:rsidP="0097275A">
            <w:pPr>
              <w:widowControl/>
              <w:spacing w:line="300" w:lineRule="exact"/>
              <w:jc w:val="left"/>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 xml:space="preserve">南瓜种质资源对甜瓜嫁接适用性评价 </w:t>
            </w:r>
          </w:p>
        </w:tc>
        <w:tc>
          <w:tcPr>
            <w:tcW w:w="1069"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院级SRF</w:t>
            </w:r>
          </w:p>
        </w:tc>
        <w:tc>
          <w:tcPr>
            <w:tcW w:w="1417" w:type="dxa"/>
            <w:tcBorders>
              <w:top w:val="nil"/>
              <w:left w:val="nil"/>
              <w:bottom w:val="single" w:sz="4" w:space="0" w:color="auto"/>
              <w:right w:val="single" w:sz="4" w:space="0" w:color="auto"/>
            </w:tcBorders>
            <w:shd w:val="clear" w:color="auto" w:fill="auto"/>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石茜茜</w:t>
            </w:r>
          </w:p>
        </w:tc>
        <w:tc>
          <w:tcPr>
            <w:tcW w:w="992" w:type="dxa"/>
            <w:tcBorders>
              <w:top w:val="nil"/>
              <w:left w:val="nil"/>
              <w:bottom w:val="single" w:sz="4" w:space="0" w:color="auto"/>
              <w:right w:val="single" w:sz="4" w:space="0" w:color="auto"/>
            </w:tcBorders>
            <w:shd w:val="clear" w:color="auto" w:fill="auto"/>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孔秋生</w:t>
            </w:r>
          </w:p>
        </w:tc>
        <w:tc>
          <w:tcPr>
            <w:tcW w:w="709"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w:t>
            </w:r>
          </w:p>
        </w:tc>
        <w:tc>
          <w:tcPr>
            <w:tcW w:w="992"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升国创</w:t>
            </w:r>
          </w:p>
        </w:tc>
      </w:tr>
      <w:tr w:rsidR="0097275A" w:rsidRPr="0097275A" w:rsidTr="0097275A">
        <w:trPr>
          <w:trHeight w:val="840"/>
        </w:trPr>
        <w:tc>
          <w:tcPr>
            <w:tcW w:w="513" w:type="dxa"/>
            <w:tcBorders>
              <w:top w:val="nil"/>
              <w:left w:val="single" w:sz="4" w:space="0" w:color="auto"/>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6</w:t>
            </w:r>
          </w:p>
        </w:tc>
        <w:tc>
          <w:tcPr>
            <w:tcW w:w="1640"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2017YLSRF007</w:t>
            </w:r>
          </w:p>
        </w:tc>
        <w:tc>
          <w:tcPr>
            <w:tcW w:w="2798"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left"/>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基于SPOT6遥感影像的纹理特征及其衍生参数的马尾松林蓄积量估算研究</w:t>
            </w:r>
          </w:p>
        </w:tc>
        <w:tc>
          <w:tcPr>
            <w:tcW w:w="1069"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院级SRF</w:t>
            </w:r>
          </w:p>
        </w:tc>
        <w:tc>
          <w:tcPr>
            <w:tcW w:w="1417"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许杰</w:t>
            </w:r>
          </w:p>
        </w:tc>
        <w:tc>
          <w:tcPr>
            <w:tcW w:w="992"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周靖靖</w:t>
            </w:r>
          </w:p>
        </w:tc>
        <w:tc>
          <w:tcPr>
            <w:tcW w:w="709"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滞后</w:t>
            </w:r>
          </w:p>
        </w:tc>
        <w:tc>
          <w:tcPr>
            <w:tcW w:w="992"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 xml:space="preserve">　</w:t>
            </w:r>
          </w:p>
        </w:tc>
      </w:tr>
      <w:tr w:rsidR="0097275A" w:rsidRPr="0097275A" w:rsidTr="0097275A">
        <w:trPr>
          <w:trHeight w:val="840"/>
        </w:trPr>
        <w:tc>
          <w:tcPr>
            <w:tcW w:w="513" w:type="dxa"/>
            <w:tcBorders>
              <w:top w:val="nil"/>
              <w:left w:val="single" w:sz="4" w:space="0" w:color="auto"/>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7</w:t>
            </w:r>
          </w:p>
        </w:tc>
        <w:tc>
          <w:tcPr>
            <w:tcW w:w="1640"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2017YLSRF008</w:t>
            </w:r>
          </w:p>
        </w:tc>
        <w:tc>
          <w:tcPr>
            <w:tcW w:w="2798" w:type="dxa"/>
            <w:tcBorders>
              <w:top w:val="nil"/>
              <w:left w:val="nil"/>
              <w:bottom w:val="single" w:sz="4" w:space="0" w:color="auto"/>
              <w:right w:val="single" w:sz="4" w:space="0" w:color="auto"/>
            </w:tcBorders>
            <w:shd w:val="clear" w:color="auto" w:fill="auto"/>
            <w:vAlign w:val="center"/>
            <w:hideMark/>
          </w:tcPr>
          <w:p w:rsidR="002D4D10" w:rsidRPr="0097275A" w:rsidRDefault="002D4D10" w:rsidP="0097275A">
            <w:pPr>
              <w:widowControl/>
              <w:spacing w:line="300" w:lineRule="exact"/>
              <w:jc w:val="left"/>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武汉城乡交错带的湖泊湿地保护策略研究 ——以汤逊湖为例</w:t>
            </w:r>
          </w:p>
        </w:tc>
        <w:tc>
          <w:tcPr>
            <w:tcW w:w="1069"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院级SRF</w:t>
            </w:r>
          </w:p>
        </w:tc>
        <w:tc>
          <w:tcPr>
            <w:tcW w:w="1417" w:type="dxa"/>
            <w:tcBorders>
              <w:top w:val="nil"/>
              <w:left w:val="nil"/>
              <w:bottom w:val="single" w:sz="4" w:space="0" w:color="auto"/>
              <w:right w:val="single" w:sz="4" w:space="0" w:color="auto"/>
            </w:tcBorders>
            <w:shd w:val="clear" w:color="auto" w:fill="auto"/>
            <w:vAlign w:val="center"/>
            <w:hideMark/>
          </w:tcPr>
          <w:p w:rsidR="002D4D10" w:rsidRPr="0097275A" w:rsidRDefault="002D4D10" w:rsidP="0097275A">
            <w:pPr>
              <w:widowControl/>
              <w:spacing w:line="300" w:lineRule="exact"/>
              <w:jc w:val="center"/>
              <w:rPr>
                <w:rFonts w:asciiTheme="minorEastAsia" w:eastAsiaTheme="minorEastAsia" w:hAnsiTheme="minorEastAsia" w:cs="宋体"/>
                <w:color w:val="000000"/>
                <w:kern w:val="0"/>
                <w:sz w:val="18"/>
                <w:szCs w:val="18"/>
              </w:rPr>
            </w:pPr>
            <w:r w:rsidRPr="0097275A">
              <w:rPr>
                <w:rFonts w:asciiTheme="minorEastAsia" w:eastAsiaTheme="minorEastAsia" w:hAnsiTheme="minorEastAsia" w:cs="宋体" w:hint="eastAsia"/>
                <w:color w:val="000000"/>
                <w:kern w:val="0"/>
                <w:sz w:val="18"/>
                <w:szCs w:val="18"/>
              </w:rPr>
              <w:t>史庄昱</w:t>
            </w:r>
          </w:p>
        </w:tc>
        <w:tc>
          <w:tcPr>
            <w:tcW w:w="992" w:type="dxa"/>
            <w:tcBorders>
              <w:top w:val="nil"/>
              <w:left w:val="nil"/>
              <w:bottom w:val="single" w:sz="4" w:space="0" w:color="auto"/>
              <w:right w:val="single" w:sz="4" w:space="0" w:color="auto"/>
            </w:tcBorders>
            <w:shd w:val="clear" w:color="auto" w:fill="auto"/>
            <w:vAlign w:val="center"/>
            <w:hideMark/>
          </w:tcPr>
          <w:p w:rsidR="002D4D10" w:rsidRPr="0097275A" w:rsidRDefault="002D4D10" w:rsidP="0097275A">
            <w:pPr>
              <w:widowControl/>
              <w:spacing w:line="300" w:lineRule="exact"/>
              <w:jc w:val="center"/>
              <w:rPr>
                <w:rFonts w:asciiTheme="minorEastAsia" w:eastAsiaTheme="minorEastAsia" w:hAnsiTheme="minorEastAsia" w:cs="宋体"/>
                <w:color w:val="000000"/>
                <w:kern w:val="0"/>
                <w:sz w:val="18"/>
                <w:szCs w:val="18"/>
              </w:rPr>
            </w:pPr>
            <w:r w:rsidRPr="0097275A">
              <w:rPr>
                <w:rFonts w:asciiTheme="minorEastAsia" w:eastAsiaTheme="minorEastAsia" w:hAnsiTheme="minorEastAsia" w:cs="宋体" w:hint="eastAsia"/>
                <w:color w:val="000000"/>
                <w:kern w:val="0"/>
                <w:sz w:val="18"/>
                <w:szCs w:val="18"/>
              </w:rPr>
              <w:t>夏欣</w:t>
            </w:r>
          </w:p>
        </w:tc>
        <w:tc>
          <w:tcPr>
            <w:tcW w:w="709"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w:t>
            </w:r>
          </w:p>
        </w:tc>
        <w:tc>
          <w:tcPr>
            <w:tcW w:w="992"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申请终止</w:t>
            </w:r>
          </w:p>
        </w:tc>
      </w:tr>
      <w:tr w:rsidR="0097275A" w:rsidRPr="0097275A" w:rsidTr="0097275A">
        <w:trPr>
          <w:trHeight w:val="528"/>
        </w:trPr>
        <w:tc>
          <w:tcPr>
            <w:tcW w:w="513" w:type="dxa"/>
            <w:tcBorders>
              <w:top w:val="nil"/>
              <w:left w:val="single" w:sz="4" w:space="0" w:color="auto"/>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8</w:t>
            </w:r>
          </w:p>
        </w:tc>
        <w:tc>
          <w:tcPr>
            <w:tcW w:w="1640" w:type="dxa"/>
            <w:tcBorders>
              <w:top w:val="nil"/>
              <w:left w:val="nil"/>
              <w:bottom w:val="single" w:sz="4" w:space="0" w:color="auto"/>
              <w:right w:val="single" w:sz="4" w:space="0" w:color="auto"/>
            </w:tcBorders>
            <w:shd w:val="clear" w:color="auto" w:fill="auto"/>
            <w:vAlign w:val="center"/>
            <w:hideMark/>
          </w:tcPr>
          <w:p w:rsidR="002D4D10" w:rsidRPr="0097275A" w:rsidRDefault="002D4D10" w:rsidP="0097275A">
            <w:pPr>
              <w:widowControl/>
              <w:spacing w:line="300" w:lineRule="exact"/>
              <w:jc w:val="center"/>
              <w:rPr>
                <w:rFonts w:asciiTheme="minorEastAsia" w:eastAsiaTheme="minorEastAsia" w:hAnsiTheme="minorEastAsia" w:cs="宋体"/>
                <w:color w:val="000000"/>
                <w:kern w:val="0"/>
                <w:sz w:val="18"/>
                <w:szCs w:val="18"/>
              </w:rPr>
            </w:pPr>
            <w:r w:rsidRPr="0097275A">
              <w:rPr>
                <w:rFonts w:asciiTheme="minorEastAsia" w:eastAsiaTheme="minorEastAsia" w:hAnsiTheme="minorEastAsia" w:cs="宋体" w:hint="eastAsia"/>
                <w:color w:val="000000"/>
                <w:kern w:val="0"/>
                <w:sz w:val="18"/>
                <w:szCs w:val="18"/>
              </w:rPr>
              <w:t>2017YLSRF009</w:t>
            </w:r>
          </w:p>
        </w:tc>
        <w:tc>
          <w:tcPr>
            <w:tcW w:w="2798"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left"/>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SlGS1.1对番茄果实风味的影响机制研究</w:t>
            </w:r>
          </w:p>
        </w:tc>
        <w:tc>
          <w:tcPr>
            <w:tcW w:w="1069"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院级SRF</w:t>
            </w:r>
          </w:p>
        </w:tc>
        <w:tc>
          <w:tcPr>
            <w:tcW w:w="1417"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努尔买买提</w:t>
            </w:r>
          </w:p>
        </w:tc>
        <w:tc>
          <w:tcPr>
            <w:tcW w:w="992"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卢永恩</w:t>
            </w:r>
          </w:p>
        </w:tc>
        <w:tc>
          <w:tcPr>
            <w:tcW w:w="709"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合格</w:t>
            </w:r>
          </w:p>
        </w:tc>
        <w:tc>
          <w:tcPr>
            <w:tcW w:w="992"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 xml:space="preserve">　</w:t>
            </w:r>
          </w:p>
        </w:tc>
      </w:tr>
      <w:tr w:rsidR="0097275A" w:rsidRPr="0097275A" w:rsidTr="0097275A">
        <w:trPr>
          <w:trHeight w:val="816"/>
        </w:trPr>
        <w:tc>
          <w:tcPr>
            <w:tcW w:w="513" w:type="dxa"/>
            <w:tcBorders>
              <w:top w:val="nil"/>
              <w:left w:val="single" w:sz="4" w:space="0" w:color="auto"/>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9</w:t>
            </w:r>
          </w:p>
        </w:tc>
        <w:tc>
          <w:tcPr>
            <w:tcW w:w="1640"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2017YLSRF010</w:t>
            </w:r>
          </w:p>
        </w:tc>
        <w:tc>
          <w:tcPr>
            <w:tcW w:w="2798"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left"/>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矮牵牛抗寒调控因子PhZFP1互作蛋白的初步研究</w:t>
            </w:r>
          </w:p>
        </w:tc>
        <w:tc>
          <w:tcPr>
            <w:tcW w:w="1069"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院级SRF</w:t>
            </w:r>
          </w:p>
        </w:tc>
        <w:tc>
          <w:tcPr>
            <w:tcW w:w="1417"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王莎莎</w:t>
            </w:r>
          </w:p>
        </w:tc>
        <w:tc>
          <w:tcPr>
            <w:tcW w:w="992"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张蔚</w:t>
            </w:r>
          </w:p>
        </w:tc>
        <w:tc>
          <w:tcPr>
            <w:tcW w:w="709"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合格</w:t>
            </w:r>
          </w:p>
        </w:tc>
        <w:tc>
          <w:tcPr>
            <w:tcW w:w="992"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 xml:space="preserve">　</w:t>
            </w:r>
          </w:p>
        </w:tc>
      </w:tr>
      <w:tr w:rsidR="0097275A" w:rsidRPr="0097275A" w:rsidTr="0097275A">
        <w:trPr>
          <w:trHeight w:val="528"/>
        </w:trPr>
        <w:tc>
          <w:tcPr>
            <w:tcW w:w="513" w:type="dxa"/>
            <w:tcBorders>
              <w:top w:val="nil"/>
              <w:left w:val="single" w:sz="4" w:space="0" w:color="auto"/>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10</w:t>
            </w:r>
          </w:p>
        </w:tc>
        <w:tc>
          <w:tcPr>
            <w:tcW w:w="1640"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2017YLSRF011</w:t>
            </w:r>
          </w:p>
        </w:tc>
        <w:tc>
          <w:tcPr>
            <w:tcW w:w="2798"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left"/>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武汉滨水绿道使用调查及其评估机制研究</w:t>
            </w:r>
          </w:p>
        </w:tc>
        <w:tc>
          <w:tcPr>
            <w:tcW w:w="1069"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院级SRF</w:t>
            </w:r>
          </w:p>
        </w:tc>
        <w:tc>
          <w:tcPr>
            <w:tcW w:w="1417"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颜蓓</w:t>
            </w:r>
          </w:p>
        </w:tc>
        <w:tc>
          <w:tcPr>
            <w:tcW w:w="992"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汪民</w:t>
            </w:r>
          </w:p>
        </w:tc>
        <w:tc>
          <w:tcPr>
            <w:tcW w:w="709"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合格</w:t>
            </w:r>
          </w:p>
        </w:tc>
        <w:tc>
          <w:tcPr>
            <w:tcW w:w="992"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 xml:space="preserve">　</w:t>
            </w:r>
          </w:p>
        </w:tc>
      </w:tr>
      <w:tr w:rsidR="0097275A" w:rsidRPr="0097275A" w:rsidTr="0097275A">
        <w:trPr>
          <w:trHeight w:val="1068"/>
        </w:trPr>
        <w:tc>
          <w:tcPr>
            <w:tcW w:w="513" w:type="dxa"/>
            <w:tcBorders>
              <w:top w:val="nil"/>
              <w:left w:val="single" w:sz="4" w:space="0" w:color="auto"/>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11</w:t>
            </w:r>
          </w:p>
        </w:tc>
        <w:tc>
          <w:tcPr>
            <w:tcW w:w="1640" w:type="dxa"/>
            <w:tcBorders>
              <w:top w:val="nil"/>
              <w:left w:val="nil"/>
              <w:bottom w:val="single" w:sz="4" w:space="0" w:color="auto"/>
              <w:right w:val="single" w:sz="4" w:space="0" w:color="auto"/>
            </w:tcBorders>
            <w:shd w:val="clear" w:color="auto" w:fill="auto"/>
            <w:vAlign w:val="center"/>
            <w:hideMark/>
          </w:tcPr>
          <w:p w:rsidR="002D4D10" w:rsidRPr="0097275A" w:rsidRDefault="002D4D10" w:rsidP="0097275A">
            <w:pPr>
              <w:widowControl/>
              <w:spacing w:line="300" w:lineRule="exact"/>
              <w:jc w:val="center"/>
              <w:rPr>
                <w:rFonts w:asciiTheme="minorEastAsia" w:eastAsiaTheme="minorEastAsia" w:hAnsiTheme="minorEastAsia" w:cs="宋体"/>
                <w:color w:val="000000"/>
                <w:kern w:val="0"/>
                <w:sz w:val="18"/>
                <w:szCs w:val="18"/>
              </w:rPr>
            </w:pPr>
            <w:r w:rsidRPr="0097275A">
              <w:rPr>
                <w:rFonts w:asciiTheme="minorEastAsia" w:eastAsiaTheme="minorEastAsia" w:hAnsiTheme="minorEastAsia" w:cs="宋体" w:hint="eastAsia"/>
                <w:color w:val="000000"/>
                <w:kern w:val="0"/>
                <w:sz w:val="18"/>
                <w:szCs w:val="18"/>
              </w:rPr>
              <w:t>2017YLSRF012</w:t>
            </w:r>
          </w:p>
        </w:tc>
        <w:tc>
          <w:tcPr>
            <w:tcW w:w="2798"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left"/>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参与抗病防卫反应的杨树bZIP转录因子筛选及功能鉴定</w:t>
            </w:r>
          </w:p>
        </w:tc>
        <w:tc>
          <w:tcPr>
            <w:tcW w:w="1069"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院级SRF</w:t>
            </w:r>
          </w:p>
        </w:tc>
        <w:tc>
          <w:tcPr>
            <w:tcW w:w="1417"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王敏</w:t>
            </w:r>
          </w:p>
        </w:tc>
        <w:tc>
          <w:tcPr>
            <w:tcW w:w="992"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汪念</w:t>
            </w:r>
          </w:p>
        </w:tc>
        <w:tc>
          <w:tcPr>
            <w:tcW w:w="709"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 xml:space="preserve">良好 </w:t>
            </w:r>
          </w:p>
        </w:tc>
        <w:tc>
          <w:tcPr>
            <w:tcW w:w="992"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 xml:space="preserve">　</w:t>
            </w:r>
          </w:p>
        </w:tc>
      </w:tr>
      <w:tr w:rsidR="0097275A" w:rsidRPr="0097275A" w:rsidTr="0097275A">
        <w:trPr>
          <w:trHeight w:val="900"/>
        </w:trPr>
        <w:tc>
          <w:tcPr>
            <w:tcW w:w="513" w:type="dxa"/>
            <w:tcBorders>
              <w:top w:val="nil"/>
              <w:left w:val="single" w:sz="4" w:space="0" w:color="auto"/>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12</w:t>
            </w:r>
          </w:p>
        </w:tc>
        <w:tc>
          <w:tcPr>
            <w:tcW w:w="1640" w:type="dxa"/>
            <w:tcBorders>
              <w:top w:val="nil"/>
              <w:left w:val="nil"/>
              <w:bottom w:val="single" w:sz="4" w:space="0" w:color="auto"/>
              <w:right w:val="single" w:sz="4" w:space="0" w:color="auto"/>
            </w:tcBorders>
            <w:shd w:val="clear" w:color="auto" w:fill="auto"/>
            <w:vAlign w:val="center"/>
            <w:hideMark/>
          </w:tcPr>
          <w:p w:rsidR="002D4D10" w:rsidRPr="0097275A" w:rsidRDefault="002D4D10" w:rsidP="0097275A">
            <w:pPr>
              <w:widowControl/>
              <w:spacing w:line="300" w:lineRule="exact"/>
              <w:jc w:val="center"/>
              <w:rPr>
                <w:rFonts w:asciiTheme="minorEastAsia" w:eastAsiaTheme="minorEastAsia" w:hAnsiTheme="minorEastAsia" w:cs="宋体"/>
                <w:color w:val="000000"/>
                <w:kern w:val="0"/>
                <w:sz w:val="18"/>
                <w:szCs w:val="18"/>
              </w:rPr>
            </w:pPr>
            <w:r w:rsidRPr="0097275A">
              <w:rPr>
                <w:rFonts w:asciiTheme="minorEastAsia" w:eastAsiaTheme="minorEastAsia" w:hAnsiTheme="minorEastAsia" w:cs="宋体" w:hint="eastAsia"/>
                <w:color w:val="000000"/>
                <w:kern w:val="0"/>
                <w:sz w:val="18"/>
                <w:szCs w:val="18"/>
              </w:rPr>
              <w:t>2017YLSRF013</w:t>
            </w:r>
          </w:p>
        </w:tc>
        <w:tc>
          <w:tcPr>
            <w:tcW w:w="2798" w:type="dxa"/>
            <w:tcBorders>
              <w:top w:val="nil"/>
              <w:left w:val="nil"/>
              <w:bottom w:val="single" w:sz="4" w:space="0" w:color="auto"/>
              <w:right w:val="single" w:sz="4" w:space="0" w:color="auto"/>
            </w:tcBorders>
            <w:shd w:val="clear" w:color="auto" w:fill="auto"/>
            <w:vAlign w:val="center"/>
            <w:hideMark/>
          </w:tcPr>
          <w:p w:rsidR="002D4D10" w:rsidRPr="0097275A" w:rsidRDefault="002D4D10" w:rsidP="0097275A">
            <w:pPr>
              <w:widowControl/>
              <w:spacing w:line="300" w:lineRule="exact"/>
              <w:jc w:val="left"/>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基于适居性综合评价的城市居住区建筑规划同景观设计案例分析——以武汉市为例</w:t>
            </w:r>
          </w:p>
        </w:tc>
        <w:tc>
          <w:tcPr>
            <w:tcW w:w="1069"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院级SRF</w:t>
            </w:r>
          </w:p>
        </w:tc>
        <w:tc>
          <w:tcPr>
            <w:tcW w:w="1417" w:type="dxa"/>
            <w:tcBorders>
              <w:top w:val="nil"/>
              <w:left w:val="nil"/>
              <w:bottom w:val="single" w:sz="4" w:space="0" w:color="auto"/>
              <w:right w:val="single" w:sz="4" w:space="0" w:color="auto"/>
            </w:tcBorders>
            <w:shd w:val="clear" w:color="auto" w:fill="auto"/>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陈欣晨</w:t>
            </w:r>
          </w:p>
        </w:tc>
        <w:tc>
          <w:tcPr>
            <w:tcW w:w="992" w:type="dxa"/>
            <w:tcBorders>
              <w:top w:val="nil"/>
              <w:left w:val="nil"/>
              <w:bottom w:val="single" w:sz="4" w:space="0" w:color="auto"/>
              <w:right w:val="single" w:sz="4" w:space="0" w:color="auto"/>
            </w:tcBorders>
            <w:shd w:val="clear" w:color="auto" w:fill="auto"/>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刘倩如</w:t>
            </w:r>
          </w:p>
        </w:tc>
        <w:tc>
          <w:tcPr>
            <w:tcW w:w="709"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w:t>
            </w:r>
          </w:p>
        </w:tc>
        <w:tc>
          <w:tcPr>
            <w:tcW w:w="992"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申请终止</w:t>
            </w:r>
          </w:p>
        </w:tc>
      </w:tr>
      <w:tr w:rsidR="0097275A" w:rsidRPr="0097275A" w:rsidTr="0097275A">
        <w:trPr>
          <w:trHeight w:val="660"/>
        </w:trPr>
        <w:tc>
          <w:tcPr>
            <w:tcW w:w="513" w:type="dxa"/>
            <w:tcBorders>
              <w:top w:val="nil"/>
              <w:left w:val="single" w:sz="4" w:space="0" w:color="auto"/>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13</w:t>
            </w:r>
          </w:p>
        </w:tc>
        <w:tc>
          <w:tcPr>
            <w:tcW w:w="1640" w:type="dxa"/>
            <w:tcBorders>
              <w:top w:val="nil"/>
              <w:left w:val="nil"/>
              <w:bottom w:val="single" w:sz="4" w:space="0" w:color="auto"/>
              <w:right w:val="single" w:sz="4" w:space="0" w:color="auto"/>
            </w:tcBorders>
            <w:shd w:val="clear" w:color="auto" w:fill="auto"/>
            <w:vAlign w:val="center"/>
            <w:hideMark/>
          </w:tcPr>
          <w:p w:rsidR="002D4D10" w:rsidRPr="0097275A" w:rsidRDefault="002D4D10" w:rsidP="0097275A">
            <w:pPr>
              <w:widowControl/>
              <w:spacing w:line="300" w:lineRule="exact"/>
              <w:jc w:val="center"/>
              <w:rPr>
                <w:rFonts w:asciiTheme="minorEastAsia" w:eastAsiaTheme="minorEastAsia" w:hAnsiTheme="minorEastAsia" w:cs="宋体"/>
                <w:color w:val="000000"/>
                <w:kern w:val="0"/>
                <w:sz w:val="18"/>
                <w:szCs w:val="18"/>
              </w:rPr>
            </w:pPr>
            <w:r w:rsidRPr="0097275A">
              <w:rPr>
                <w:rFonts w:asciiTheme="minorEastAsia" w:eastAsiaTheme="minorEastAsia" w:hAnsiTheme="minorEastAsia" w:cs="宋体" w:hint="eastAsia"/>
                <w:color w:val="000000"/>
                <w:kern w:val="0"/>
                <w:sz w:val="18"/>
                <w:szCs w:val="18"/>
              </w:rPr>
              <w:t>2017YLSRF014</w:t>
            </w:r>
          </w:p>
        </w:tc>
        <w:tc>
          <w:tcPr>
            <w:tcW w:w="2798"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left"/>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舞春花和矮牵牛重瓣性状遗传分析</w:t>
            </w:r>
          </w:p>
        </w:tc>
        <w:tc>
          <w:tcPr>
            <w:tcW w:w="1069"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院级SRF</w:t>
            </w:r>
          </w:p>
        </w:tc>
        <w:tc>
          <w:tcPr>
            <w:tcW w:w="1417"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梁舒婷</w:t>
            </w:r>
          </w:p>
        </w:tc>
        <w:tc>
          <w:tcPr>
            <w:tcW w:w="992"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刘国锋</w:t>
            </w:r>
          </w:p>
        </w:tc>
        <w:tc>
          <w:tcPr>
            <w:tcW w:w="709"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滞后</w:t>
            </w:r>
          </w:p>
        </w:tc>
        <w:tc>
          <w:tcPr>
            <w:tcW w:w="992"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 xml:space="preserve">　</w:t>
            </w:r>
          </w:p>
        </w:tc>
      </w:tr>
      <w:tr w:rsidR="0097275A" w:rsidRPr="0097275A" w:rsidTr="0097275A">
        <w:trPr>
          <w:trHeight w:val="684"/>
        </w:trPr>
        <w:tc>
          <w:tcPr>
            <w:tcW w:w="513" w:type="dxa"/>
            <w:tcBorders>
              <w:top w:val="nil"/>
              <w:left w:val="single" w:sz="4" w:space="0" w:color="auto"/>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14</w:t>
            </w:r>
          </w:p>
        </w:tc>
        <w:tc>
          <w:tcPr>
            <w:tcW w:w="1640" w:type="dxa"/>
            <w:tcBorders>
              <w:top w:val="nil"/>
              <w:left w:val="nil"/>
              <w:bottom w:val="single" w:sz="4" w:space="0" w:color="auto"/>
              <w:right w:val="single" w:sz="4" w:space="0" w:color="auto"/>
            </w:tcBorders>
            <w:shd w:val="clear" w:color="auto" w:fill="auto"/>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2017YLSRF015</w:t>
            </w:r>
          </w:p>
        </w:tc>
        <w:tc>
          <w:tcPr>
            <w:tcW w:w="2798" w:type="dxa"/>
            <w:tcBorders>
              <w:top w:val="nil"/>
              <w:left w:val="nil"/>
              <w:bottom w:val="single" w:sz="4" w:space="0" w:color="auto"/>
              <w:right w:val="single" w:sz="4" w:space="0" w:color="auto"/>
            </w:tcBorders>
            <w:shd w:val="clear" w:color="auto" w:fill="auto"/>
            <w:vAlign w:val="center"/>
            <w:hideMark/>
          </w:tcPr>
          <w:p w:rsidR="002D4D10" w:rsidRPr="0097275A" w:rsidRDefault="002D4D10" w:rsidP="0097275A">
            <w:pPr>
              <w:widowControl/>
              <w:spacing w:line="300" w:lineRule="exact"/>
              <w:jc w:val="left"/>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武汉市滨水区使用现状调查与环境更新策略研究</w:t>
            </w:r>
          </w:p>
        </w:tc>
        <w:tc>
          <w:tcPr>
            <w:tcW w:w="1069"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院级SRF</w:t>
            </w:r>
          </w:p>
        </w:tc>
        <w:tc>
          <w:tcPr>
            <w:tcW w:w="1417" w:type="dxa"/>
            <w:tcBorders>
              <w:top w:val="nil"/>
              <w:left w:val="nil"/>
              <w:bottom w:val="single" w:sz="4" w:space="0" w:color="auto"/>
              <w:right w:val="single" w:sz="4" w:space="0" w:color="auto"/>
            </w:tcBorders>
            <w:shd w:val="clear" w:color="auto" w:fill="auto"/>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唐寅</w:t>
            </w:r>
          </w:p>
        </w:tc>
        <w:tc>
          <w:tcPr>
            <w:tcW w:w="992" w:type="dxa"/>
            <w:tcBorders>
              <w:top w:val="nil"/>
              <w:left w:val="nil"/>
              <w:bottom w:val="single" w:sz="4" w:space="0" w:color="auto"/>
              <w:right w:val="single" w:sz="4" w:space="0" w:color="auto"/>
            </w:tcBorders>
            <w:shd w:val="clear" w:color="auto" w:fill="auto"/>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吴昌广</w:t>
            </w:r>
          </w:p>
        </w:tc>
        <w:tc>
          <w:tcPr>
            <w:tcW w:w="709"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合格</w:t>
            </w:r>
          </w:p>
        </w:tc>
        <w:tc>
          <w:tcPr>
            <w:tcW w:w="992"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 xml:space="preserve">　</w:t>
            </w:r>
          </w:p>
        </w:tc>
      </w:tr>
      <w:tr w:rsidR="0097275A" w:rsidRPr="0097275A" w:rsidTr="0097275A">
        <w:trPr>
          <w:trHeight w:val="792"/>
        </w:trPr>
        <w:tc>
          <w:tcPr>
            <w:tcW w:w="513" w:type="dxa"/>
            <w:tcBorders>
              <w:top w:val="nil"/>
              <w:left w:val="single" w:sz="4" w:space="0" w:color="auto"/>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15</w:t>
            </w:r>
          </w:p>
        </w:tc>
        <w:tc>
          <w:tcPr>
            <w:tcW w:w="1640" w:type="dxa"/>
            <w:tcBorders>
              <w:top w:val="nil"/>
              <w:left w:val="nil"/>
              <w:bottom w:val="single" w:sz="4" w:space="0" w:color="auto"/>
              <w:right w:val="single" w:sz="4" w:space="0" w:color="auto"/>
            </w:tcBorders>
            <w:shd w:val="clear" w:color="auto" w:fill="auto"/>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2017YLSRF016</w:t>
            </w:r>
          </w:p>
        </w:tc>
        <w:tc>
          <w:tcPr>
            <w:tcW w:w="2798" w:type="dxa"/>
            <w:tcBorders>
              <w:top w:val="nil"/>
              <w:left w:val="nil"/>
              <w:bottom w:val="single" w:sz="4" w:space="0" w:color="auto"/>
              <w:right w:val="single" w:sz="4" w:space="0" w:color="auto"/>
            </w:tcBorders>
            <w:shd w:val="clear" w:color="auto" w:fill="auto"/>
            <w:vAlign w:val="center"/>
            <w:hideMark/>
          </w:tcPr>
          <w:p w:rsidR="002D4D10" w:rsidRPr="0097275A" w:rsidRDefault="002D4D10" w:rsidP="0097275A">
            <w:pPr>
              <w:widowControl/>
              <w:spacing w:line="300" w:lineRule="exact"/>
              <w:jc w:val="left"/>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 xml:space="preserve">利用3D建模技术对OSB新型板材设计与制备创意概念家具的研究    </w:t>
            </w:r>
          </w:p>
        </w:tc>
        <w:tc>
          <w:tcPr>
            <w:tcW w:w="1069"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院级SRF</w:t>
            </w:r>
          </w:p>
        </w:tc>
        <w:tc>
          <w:tcPr>
            <w:tcW w:w="1417" w:type="dxa"/>
            <w:tcBorders>
              <w:top w:val="nil"/>
              <w:left w:val="nil"/>
              <w:bottom w:val="single" w:sz="4" w:space="0" w:color="auto"/>
              <w:right w:val="single" w:sz="4" w:space="0" w:color="auto"/>
            </w:tcBorders>
            <w:shd w:val="clear" w:color="auto" w:fill="auto"/>
            <w:vAlign w:val="center"/>
            <w:hideMark/>
          </w:tcPr>
          <w:p w:rsidR="002D4D10" w:rsidRPr="0097275A" w:rsidRDefault="002D4D10" w:rsidP="0097275A">
            <w:pPr>
              <w:widowControl/>
              <w:spacing w:line="300" w:lineRule="exact"/>
              <w:jc w:val="center"/>
              <w:rPr>
                <w:rFonts w:asciiTheme="minorEastAsia" w:eastAsiaTheme="minorEastAsia" w:hAnsiTheme="minorEastAsia" w:cs="宋体"/>
                <w:color w:val="000000"/>
                <w:kern w:val="0"/>
                <w:sz w:val="18"/>
                <w:szCs w:val="18"/>
              </w:rPr>
            </w:pPr>
            <w:r w:rsidRPr="0097275A">
              <w:rPr>
                <w:rFonts w:asciiTheme="minorEastAsia" w:eastAsiaTheme="minorEastAsia" w:hAnsiTheme="minorEastAsia" w:cs="宋体" w:hint="eastAsia"/>
                <w:color w:val="000000"/>
                <w:kern w:val="0"/>
                <w:sz w:val="18"/>
                <w:szCs w:val="18"/>
              </w:rPr>
              <w:t>洪湘云</w:t>
            </w:r>
          </w:p>
        </w:tc>
        <w:tc>
          <w:tcPr>
            <w:tcW w:w="992" w:type="dxa"/>
            <w:tcBorders>
              <w:top w:val="nil"/>
              <w:left w:val="nil"/>
              <w:bottom w:val="single" w:sz="4" w:space="0" w:color="auto"/>
              <w:right w:val="single" w:sz="4" w:space="0" w:color="auto"/>
            </w:tcBorders>
            <w:shd w:val="clear" w:color="auto" w:fill="auto"/>
            <w:vAlign w:val="center"/>
            <w:hideMark/>
          </w:tcPr>
          <w:p w:rsidR="002D4D10" w:rsidRPr="0097275A" w:rsidRDefault="002D4D10" w:rsidP="0097275A">
            <w:pPr>
              <w:widowControl/>
              <w:spacing w:line="300" w:lineRule="exact"/>
              <w:jc w:val="center"/>
              <w:rPr>
                <w:rFonts w:asciiTheme="minorEastAsia" w:eastAsiaTheme="minorEastAsia" w:hAnsiTheme="minorEastAsia" w:cs="宋体"/>
                <w:color w:val="000000"/>
                <w:kern w:val="0"/>
                <w:sz w:val="18"/>
                <w:szCs w:val="18"/>
              </w:rPr>
            </w:pPr>
            <w:r w:rsidRPr="0097275A">
              <w:rPr>
                <w:rFonts w:asciiTheme="minorEastAsia" w:eastAsiaTheme="minorEastAsia" w:hAnsiTheme="minorEastAsia" w:cs="宋体" w:hint="eastAsia"/>
                <w:color w:val="000000"/>
                <w:kern w:val="0"/>
                <w:sz w:val="18"/>
                <w:szCs w:val="18"/>
              </w:rPr>
              <w:t xml:space="preserve">   徐有明</w:t>
            </w:r>
          </w:p>
        </w:tc>
        <w:tc>
          <w:tcPr>
            <w:tcW w:w="709"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w:t>
            </w:r>
          </w:p>
        </w:tc>
        <w:tc>
          <w:tcPr>
            <w:tcW w:w="992"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申请终止</w:t>
            </w:r>
          </w:p>
        </w:tc>
      </w:tr>
      <w:tr w:rsidR="0097275A" w:rsidRPr="0097275A" w:rsidTr="0097275A">
        <w:trPr>
          <w:trHeight w:val="684"/>
        </w:trPr>
        <w:tc>
          <w:tcPr>
            <w:tcW w:w="513" w:type="dxa"/>
            <w:tcBorders>
              <w:top w:val="nil"/>
              <w:left w:val="single" w:sz="4" w:space="0" w:color="auto"/>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16</w:t>
            </w:r>
          </w:p>
        </w:tc>
        <w:tc>
          <w:tcPr>
            <w:tcW w:w="1640" w:type="dxa"/>
            <w:tcBorders>
              <w:top w:val="nil"/>
              <w:left w:val="nil"/>
              <w:bottom w:val="single" w:sz="4" w:space="0" w:color="auto"/>
              <w:right w:val="single" w:sz="4" w:space="0" w:color="auto"/>
            </w:tcBorders>
            <w:shd w:val="clear" w:color="auto" w:fill="auto"/>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2017YLSRF017</w:t>
            </w:r>
          </w:p>
        </w:tc>
        <w:tc>
          <w:tcPr>
            <w:tcW w:w="2798" w:type="dxa"/>
            <w:tcBorders>
              <w:top w:val="nil"/>
              <w:left w:val="nil"/>
              <w:bottom w:val="single" w:sz="4" w:space="0" w:color="auto"/>
              <w:right w:val="single" w:sz="4" w:space="0" w:color="auto"/>
            </w:tcBorders>
            <w:shd w:val="clear" w:color="auto" w:fill="auto"/>
            <w:vAlign w:val="center"/>
            <w:hideMark/>
          </w:tcPr>
          <w:p w:rsidR="002D4D10" w:rsidRPr="0097275A" w:rsidRDefault="002D4D10" w:rsidP="0097275A">
            <w:pPr>
              <w:widowControl/>
              <w:spacing w:line="300" w:lineRule="exact"/>
              <w:jc w:val="left"/>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调控番茄果实形状基因的定位及功能鉴定</w:t>
            </w:r>
          </w:p>
        </w:tc>
        <w:tc>
          <w:tcPr>
            <w:tcW w:w="1069"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院级SRF</w:t>
            </w:r>
          </w:p>
        </w:tc>
        <w:tc>
          <w:tcPr>
            <w:tcW w:w="1417" w:type="dxa"/>
            <w:tcBorders>
              <w:top w:val="nil"/>
              <w:left w:val="nil"/>
              <w:bottom w:val="single" w:sz="4" w:space="0" w:color="auto"/>
              <w:right w:val="single" w:sz="4" w:space="0" w:color="auto"/>
            </w:tcBorders>
            <w:shd w:val="clear" w:color="auto" w:fill="auto"/>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杨帆</w:t>
            </w:r>
          </w:p>
        </w:tc>
        <w:tc>
          <w:tcPr>
            <w:tcW w:w="992" w:type="dxa"/>
            <w:tcBorders>
              <w:top w:val="nil"/>
              <w:left w:val="nil"/>
              <w:bottom w:val="single" w:sz="4" w:space="0" w:color="auto"/>
              <w:right w:val="single" w:sz="4" w:space="0" w:color="auto"/>
            </w:tcBorders>
            <w:shd w:val="clear" w:color="auto" w:fill="auto"/>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张俊红</w:t>
            </w:r>
          </w:p>
        </w:tc>
        <w:tc>
          <w:tcPr>
            <w:tcW w:w="709"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w:t>
            </w:r>
          </w:p>
        </w:tc>
        <w:tc>
          <w:tcPr>
            <w:tcW w:w="992"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升国创</w:t>
            </w:r>
          </w:p>
        </w:tc>
      </w:tr>
      <w:tr w:rsidR="0097275A" w:rsidRPr="0097275A" w:rsidTr="0097275A">
        <w:trPr>
          <w:trHeight w:val="648"/>
        </w:trPr>
        <w:tc>
          <w:tcPr>
            <w:tcW w:w="513" w:type="dxa"/>
            <w:tcBorders>
              <w:top w:val="nil"/>
              <w:left w:val="single" w:sz="4" w:space="0" w:color="auto"/>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17</w:t>
            </w:r>
          </w:p>
        </w:tc>
        <w:tc>
          <w:tcPr>
            <w:tcW w:w="1640"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2017YLSRF018</w:t>
            </w:r>
          </w:p>
        </w:tc>
        <w:tc>
          <w:tcPr>
            <w:tcW w:w="2798"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left"/>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不同光源对葫芦科种苗非生物胁迫抗性的影响</w:t>
            </w:r>
          </w:p>
        </w:tc>
        <w:tc>
          <w:tcPr>
            <w:tcW w:w="1069"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院级SRF</w:t>
            </w:r>
          </w:p>
        </w:tc>
        <w:tc>
          <w:tcPr>
            <w:tcW w:w="1417"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汪周</w:t>
            </w:r>
          </w:p>
        </w:tc>
        <w:tc>
          <w:tcPr>
            <w:tcW w:w="992"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别之龙</w:t>
            </w:r>
          </w:p>
        </w:tc>
        <w:tc>
          <w:tcPr>
            <w:tcW w:w="709"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良好</w:t>
            </w:r>
          </w:p>
        </w:tc>
        <w:tc>
          <w:tcPr>
            <w:tcW w:w="992"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 xml:space="preserve">　</w:t>
            </w:r>
          </w:p>
        </w:tc>
      </w:tr>
      <w:tr w:rsidR="0097275A" w:rsidRPr="0097275A" w:rsidTr="0097275A">
        <w:trPr>
          <w:trHeight w:val="696"/>
        </w:trPr>
        <w:tc>
          <w:tcPr>
            <w:tcW w:w="513" w:type="dxa"/>
            <w:tcBorders>
              <w:top w:val="nil"/>
              <w:left w:val="single" w:sz="4" w:space="0" w:color="auto"/>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18</w:t>
            </w:r>
          </w:p>
        </w:tc>
        <w:tc>
          <w:tcPr>
            <w:tcW w:w="1640"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2017YLSRF019</w:t>
            </w:r>
          </w:p>
        </w:tc>
        <w:tc>
          <w:tcPr>
            <w:tcW w:w="2798"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left"/>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香菇热胁迫相关蛋白</w:t>
            </w:r>
            <w:r w:rsidRPr="0097275A">
              <w:rPr>
                <w:rFonts w:asciiTheme="minorEastAsia" w:eastAsiaTheme="minorEastAsia" w:hAnsiTheme="minorEastAsia" w:cs="宋体" w:hint="eastAsia"/>
                <w:i/>
                <w:iCs/>
                <w:kern w:val="0"/>
                <w:sz w:val="18"/>
                <w:szCs w:val="18"/>
              </w:rPr>
              <w:t>Hsp98</w:t>
            </w:r>
            <w:r w:rsidRPr="0097275A">
              <w:rPr>
                <w:rFonts w:asciiTheme="minorEastAsia" w:eastAsiaTheme="minorEastAsia" w:hAnsiTheme="minorEastAsia" w:cs="宋体" w:hint="eastAsia"/>
                <w:kern w:val="0"/>
                <w:sz w:val="18"/>
                <w:szCs w:val="18"/>
              </w:rPr>
              <w:t>基因克隆及功能验证</w:t>
            </w:r>
          </w:p>
        </w:tc>
        <w:tc>
          <w:tcPr>
            <w:tcW w:w="1069"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院级SRF</w:t>
            </w:r>
          </w:p>
        </w:tc>
        <w:tc>
          <w:tcPr>
            <w:tcW w:w="1417"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鲍天旸</w:t>
            </w:r>
          </w:p>
        </w:tc>
        <w:tc>
          <w:tcPr>
            <w:tcW w:w="992"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边银丙</w:t>
            </w:r>
          </w:p>
        </w:tc>
        <w:tc>
          <w:tcPr>
            <w:tcW w:w="709"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良好</w:t>
            </w:r>
          </w:p>
        </w:tc>
        <w:tc>
          <w:tcPr>
            <w:tcW w:w="992"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 xml:space="preserve">　</w:t>
            </w:r>
          </w:p>
        </w:tc>
      </w:tr>
      <w:tr w:rsidR="0097275A" w:rsidRPr="0097275A" w:rsidTr="0097275A">
        <w:trPr>
          <w:trHeight w:val="696"/>
        </w:trPr>
        <w:tc>
          <w:tcPr>
            <w:tcW w:w="513" w:type="dxa"/>
            <w:tcBorders>
              <w:top w:val="nil"/>
              <w:left w:val="single" w:sz="4" w:space="0" w:color="auto"/>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19</w:t>
            </w:r>
          </w:p>
        </w:tc>
        <w:tc>
          <w:tcPr>
            <w:tcW w:w="1640"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2017YLSRF021</w:t>
            </w:r>
          </w:p>
        </w:tc>
        <w:tc>
          <w:tcPr>
            <w:tcW w:w="2798" w:type="dxa"/>
            <w:tcBorders>
              <w:top w:val="nil"/>
              <w:left w:val="nil"/>
              <w:bottom w:val="single" w:sz="4" w:space="0" w:color="auto"/>
              <w:right w:val="single" w:sz="4" w:space="0" w:color="auto"/>
            </w:tcBorders>
            <w:shd w:val="clear" w:color="auto" w:fill="auto"/>
            <w:vAlign w:val="center"/>
            <w:hideMark/>
          </w:tcPr>
          <w:p w:rsidR="002D4D10" w:rsidRPr="0097275A" w:rsidRDefault="002D4D10" w:rsidP="0097275A">
            <w:pPr>
              <w:widowControl/>
              <w:spacing w:line="300" w:lineRule="exact"/>
              <w:jc w:val="left"/>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湿热地区庭院建筑的被动式降温机理研究</w:t>
            </w:r>
          </w:p>
        </w:tc>
        <w:tc>
          <w:tcPr>
            <w:tcW w:w="1069"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院级SRF</w:t>
            </w:r>
          </w:p>
        </w:tc>
        <w:tc>
          <w:tcPr>
            <w:tcW w:w="1417" w:type="dxa"/>
            <w:tcBorders>
              <w:top w:val="nil"/>
              <w:left w:val="nil"/>
              <w:bottom w:val="single" w:sz="4" w:space="0" w:color="auto"/>
              <w:right w:val="single" w:sz="4" w:space="0" w:color="auto"/>
            </w:tcBorders>
            <w:shd w:val="clear" w:color="auto" w:fill="auto"/>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程玉梅</w:t>
            </w:r>
          </w:p>
        </w:tc>
        <w:tc>
          <w:tcPr>
            <w:tcW w:w="992" w:type="dxa"/>
            <w:tcBorders>
              <w:top w:val="nil"/>
              <w:left w:val="nil"/>
              <w:bottom w:val="single" w:sz="4" w:space="0" w:color="auto"/>
              <w:right w:val="single" w:sz="4" w:space="0" w:color="auto"/>
            </w:tcBorders>
            <w:shd w:val="clear" w:color="auto" w:fill="auto"/>
            <w:vAlign w:val="center"/>
            <w:hideMark/>
          </w:tcPr>
          <w:p w:rsidR="002D4D10" w:rsidRPr="0097275A" w:rsidRDefault="002D4D10" w:rsidP="0097275A">
            <w:pPr>
              <w:widowControl/>
              <w:spacing w:line="300" w:lineRule="exact"/>
              <w:jc w:val="center"/>
              <w:rPr>
                <w:rFonts w:asciiTheme="minorEastAsia" w:eastAsiaTheme="minorEastAsia" w:hAnsiTheme="minorEastAsia" w:cs="宋体"/>
                <w:color w:val="000000"/>
                <w:kern w:val="0"/>
                <w:sz w:val="18"/>
                <w:szCs w:val="18"/>
              </w:rPr>
            </w:pPr>
            <w:r w:rsidRPr="0097275A">
              <w:rPr>
                <w:rFonts w:asciiTheme="minorEastAsia" w:eastAsiaTheme="minorEastAsia" w:hAnsiTheme="minorEastAsia" w:cs="宋体" w:hint="eastAsia"/>
                <w:color w:val="000000"/>
                <w:kern w:val="0"/>
                <w:sz w:val="18"/>
                <w:szCs w:val="18"/>
              </w:rPr>
              <w:t>李静波</w:t>
            </w:r>
          </w:p>
        </w:tc>
        <w:tc>
          <w:tcPr>
            <w:tcW w:w="709"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w:t>
            </w:r>
          </w:p>
        </w:tc>
        <w:tc>
          <w:tcPr>
            <w:tcW w:w="992"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申请终止</w:t>
            </w:r>
          </w:p>
        </w:tc>
      </w:tr>
      <w:tr w:rsidR="0097275A" w:rsidRPr="0097275A" w:rsidTr="0097275A">
        <w:trPr>
          <w:trHeight w:val="720"/>
        </w:trPr>
        <w:tc>
          <w:tcPr>
            <w:tcW w:w="513" w:type="dxa"/>
            <w:tcBorders>
              <w:top w:val="nil"/>
              <w:left w:val="single" w:sz="4" w:space="0" w:color="auto"/>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20</w:t>
            </w:r>
          </w:p>
        </w:tc>
        <w:tc>
          <w:tcPr>
            <w:tcW w:w="1640" w:type="dxa"/>
            <w:tcBorders>
              <w:top w:val="nil"/>
              <w:left w:val="nil"/>
              <w:bottom w:val="single" w:sz="4" w:space="0" w:color="auto"/>
              <w:right w:val="single" w:sz="4" w:space="0" w:color="auto"/>
            </w:tcBorders>
            <w:shd w:val="clear" w:color="auto" w:fill="auto"/>
            <w:vAlign w:val="center"/>
            <w:hideMark/>
          </w:tcPr>
          <w:p w:rsidR="002D4D10" w:rsidRPr="0097275A" w:rsidRDefault="002D4D10" w:rsidP="0097275A">
            <w:pPr>
              <w:widowControl/>
              <w:spacing w:line="300" w:lineRule="exact"/>
              <w:jc w:val="center"/>
              <w:rPr>
                <w:rFonts w:asciiTheme="minorEastAsia" w:eastAsiaTheme="minorEastAsia" w:hAnsiTheme="minorEastAsia" w:cs="宋体"/>
                <w:color w:val="000000"/>
                <w:kern w:val="0"/>
                <w:sz w:val="18"/>
                <w:szCs w:val="18"/>
              </w:rPr>
            </w:pPr>
            <w:r w:rsidRPr="0097275A">
              <w:rPr>
                <w:rFonts w:asciiTheme="minorEastAsia" w:eastAsiaTheme="minorEastAsia" w:hAnsiTheme="minorEastAsia" w:cs="宋体" w:hint="eastAsia"/>
                <w:color w:val="000000"/>
                <w:kern w:val="0"/>
                <w:sz w:val="18"/>
                <w:szCs w:val="18"/>
              </w:rPr>
              <w:t>2017YLSRF022</w:t>
            </w:r>
          </w:p>
        </w:tc>
        <w:tc>
          <w:tcPr>
            <w:tcW w:w="2798"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left"/>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郁金香瞬时转化体系的建立与应用</w:t>
            </w:r>
          </w:p>
        </w:tc>
        <w:tc>
          <w:tcPr>
            <w:tcW w:w="1069"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院级SRF</w:t>
            </w:r>
          </w:p>
        </w:tc>
        <w:tc>
          <w:tcPr>
            <w:tcW w:w="1417" w:type="dxa"/>
            <w:tcBorders>
              <w:top w:val="nil"/>
              <w:left w:val="nil"/>
              <w:bottom w:val="single" w:sz="4" w:space="0" w:color="auto"/>
              <w:right w:val="single" w:sz="4" w:space="0" w:color="auto"/>
            </w:tcBorders>
            <w:shd w:val="clear" w:color="auto" w:fill="auto"/>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赵晓阳</w:t>
            </w:r>
          </w:p>
        </w:tc>
        <w:tc>
          <w:tcPr>
            <w:tcW w:w="992" w:type="dxa"/>
            <w:tcBorders>
              <w:top w:val="nil"/>
              <w:left w:val="nil"/>
              <w:bottom w:val="single" w:sz="4" w:space="0" w:color="auto"/>
              <w:right w:val="single" w:sz="4" w:space="0" w:color="auto"/>
            </w:tcBorders>
            <w:shd w:val="clear" w:color="auto" w:fill="auto"/>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王艳平</w:t>
            </w:r>
          </w:p>
        </w:tc>
        <w:tc>
          <w:tcPr>
            <w:tcW w:w="709"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合格</w:t>
            </w:r>
          </w:p>
        </w:tc>
        <w:tc>
          <w:tcPr>
            <w:tcW w:w="992"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 xml:space="preserve">　</w:t>
            </w:r>
          </w:p>
        </w:tc>
      </w:tr>
      <w:tr w:rsidR="0097275A" w:rsidRPr="0097275A" w:rsidTr="0097275A">
        <w:trPr>
          <w:trHeight w:val="660"/>
        </w:trPr>
        <w:tc>
          <w:tcPr>
            <w:tcW w:w="513" w:type="dxa"/>
            <w:tcBorders>
              <w:top w:val="nil"/>
              <w:left w:val="single" w:sz="4" w:space="0" w:color="auto"/>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21</w:t>
            </w:r>
          </w:p>
        </w:tc>
        <w:tc>
          <w:tcPr>
            <w:tcW w:w="1640" w:type="dxa"/>
            <w:tcBorders>
              <w:top w:val="nil"/>
              <w:left w:val="nil"/>
              <w:bottom w:val="single" w:sz="4" w:space="0" w:color="auto"/>
              <w:right w:val="single" w:sz="4" w:space="0" w:color="auto"/>
            </w:tcBorders>
            <w:shd w:val="clear" w:color="auto" w:fill="auto"/>
            <w:vAlign w:val="center"/>
            <w:hideMark/>
          </w:tcPr>
          <w:p w:rsidR="002D4D10" w:rsidRPr="0097275A" w:rsidRDefault="002D4D10" w:rsidP="0097275A">
            <w:pPr>
              <w:widowControl/>
              <w:spacing w:line="300" w:lineRule="exact"/>
              <w:jc w:val="center"/>
              <w:rPr>
                <w:rFonts w:asciiTheme="minorEastAsia" w:eastAsiaTheme="minorEastAsia" w:hAnsiTheme="minorEastAsia" w:cs="宋体"/>
                <w:color w:val="000000"/>
                <w:kern w:val="0"/>
                <w:sz w:val="18"/>
                <w:szCs w:val="18"/>
              </w:rPr>
            </w:pPr>
            <w:r w:rsidRPr="0097275A">
              <w:rPr>
                <w:rFonts w:asciiTheme="minorEastAsia" w:eastAsiaTheme="minorEastAsia" w:hAnsiTheme="minorEastAsia" w:cs="宋体" w:hint="eastAsia"/>
                <w:color w:val="000000"/>
                <w:kern w:val="0"/>
                <w:sz w:val="18"/>
                <w:szCs w:val="18"/>
              </w:rPr>
              <w:t>2017YLSRF023</w:t>
            </w:r>
          </w:p>
        </w:tc>
        <w:tc>
          <w:tcPr>
            <w:tcW w:w="2798" w:type="dxa"/>
            <w:tcBorders>
              <w:top w:val="nil"/>
              <w:left w:val="nil"/>
              <w:bottom w:val="single" w:sz="4" w:space="0" w:color="auto"/>
              <w:right w:val="single" w:sz="4" w:space="0" w:color="auto"/>
            </w:tcBorders>
            <w:shd w:val="clear" w:color="auto" w:fill="auto"/>
            <w:vAlign w:val="center"/>
            <w:hideMark/>
          </w:tcPr>
          <w:p w:rsidR="002D4D10" w:rsidRPr="0097275A" w:rsidRDefault="002D4D10" w:rsidP="0097275A">
            <w:pPr>
              <w:widowControl/>
              <w:spacing w:line="300" w:lineRule="exact"/>
              <w:jc w:val="left"/>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 xml:space="preserve">控制番茄果实颜色分子标记开发与新基因的筛选               </w:t>
            </w:r>
          </w:p>
        </w:tc>
        <w:tc>
          <w:tcPr>
            <w:tcW w:w="1069"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院级SRF</w:t>
            </w:r>
          </w:p>
        </w:tc>
        <w:tc>
          <w:tcPr>
            <w:tcW w:w="1417" w:type="dxa"/>
            <w:tcBorders>
              <w:top w:val="nil"/>
              <w:left w:val="nil"/>
              <w:bottom w:val="single" w:sz="4" w:space="0" w:color="auto"/>
              <w:right w:val="single" w:sz="4" w:space="0" w:color="auto"/>
            </w:tcBorders>
            <w:shd w:val="clear" w:color="auto" w:fill="auto"/>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李松文</w:t>
            </w:r>
          </w:p>
        </w:tc>
        <w:tc>
          <w:tcPr>
            <w:tcW w:w="992" w:type="dxa"/>
            <w:tcBorders>
              <w:top w:val="nil"/>
              <w:left w:val="nil"/>
              <w:bottom w:val="single" w:sz="4" w:space="0" w:color="auto"/>
              <w:right w:val="single" w:sz="4" w:space="0" w:color="auto"/>
            </w:tcBorders>
            <w:shd w:val="clear" w:color="auto" w:fill="auto"/>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王涛涛</w:t>
            </w:r>
          </w:p>
        </w:tc>
        <w:tc>
          <w:tcPr>
            <w:tcW w:w="709"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合格</w:t>
            </w:r>
          </w:p>
        </w:tc>
        <w:tc>
          <w:tcPr>
            <w:tcW w:w="992"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 xml:space="preserve">　</w:t>
            </w:r>
          </w:p>
        </w:tc>
      </w:tr>
      <w:tr w:rsidR="0097275A" w:rsidRPr="0097275A" w:rsidTr="0097275A">
        <w:trPr>
          <w:trHeight w:val="660"/>
        </w:trPr>
        <w:tc>
          <w:tcPr>
            <w:tcW w:w="513" w:type="dxa"/>
            <w:tcBorders>
              <w:top w:val="nil"/>
              <w:left w:val="single" w:sz="4" w:space="0" w:color="auto"/>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22</w:t>
            </w:r>
          </w:p>
        </w:tc>
        <w:tc>
          <w:tcPr>
            <w:tcW w:w="1640"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2017YLSRF024</w:t>
            </w:r>
          </w:p>
        </w:tc>
        <w:tc>
          <w:tcPr>
            <w:tcW w:w="2798"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left"/>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历史视野下恩施市城市形态与山水格局耦合关系探究</w:t>
            </w:r>
          </w:p>
        </w:tc>
        <w:tc>
          <w:tcPr>
            <w:tcW w:w="1069"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院级SRF</w:t>
            </w:r>
          </w:p>
        </w:tc>
        <w:tc>
          <w:tcPr>
            <w:tcW w:w="1417"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王柯力</w:t>
            </w:r>
          </w:p>
        </w:tc>
        <w:tc>
          <w:tcPr>
            <w:tcW w:w="992"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丁静蕾</w:t>
            </w:r>
          </w:p>
        </w:tc>
        <w:tc>
          <w:tcPr>
            <w:tcW w:w="709"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合格</w:t>
            </w:r>
          </w:p>
        </w:tc>
        <w:tc>
          <w:tcPr>
            <w:tcW w:w="992"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 xml:space="preserve">　</w:t>
            </w:r>
          </w:p>
        </w:tc>
      </w:tr>
      <w:tr w:rsidR="0097275A" w:rsidRPr="0097275A" w:rsidTr="0097275A">
        <w:trPr>
          <w:trHeight w:val="516"/>
        </w:trPr>
        <w:tc>
          <w:tcPr>
            <w:tcW w:w="513" w:type="dxa"/>
            <w:tcBorders>
              <w:top w:val="nil"/>
              <w:left w:val="single" w:sz="4" w:space="0" w:color="auto"/>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23</w:t>
            </w:r>
          </w:p>
        </w:tc>
        <w:tc>
          <w:tcPr>
            <w:tcW w:w="1640"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2017YLSRF025</w:t>
            </w:r>
          </w:p>
        </w:tc>
        <w:tc>
          <w:tcPr>
            <w:tcW w:w="2798" w:type="dxa"/>
            <w:tcBorders>
              <w:top w:val="nil"/>
              <w:left w:val="nil"/>
              <w:bottom w:val="single" w:sz="4" w:space="0" w:color="auto"/>
              <w:right w:val="single" w:sz="4" w:space="0" w:color="auto"/>
            </w:tcBorders>
            <w:shd w:val="clear" w:color="auto" w:fill="auto"/>
            <w:vAlign w:val="center"/>
            <w:hideMark/>
          </w:tcPr>
          <w:p w:rsidR="002D4D10" w:rsidRPr="0097275A" w:rsidRDefault="002D4D10" w:rsidP="0097275A">
            <w:pPr>
              <w:widowControl/>
              <w:spacing w:line="300" w:lineRule="exact"/>
              <w:jc w:val="left"/>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绿菊绿色基因的遗传规律及其相关基因的挖掘</w:t>
            </w:r>
          </w:p>
        </w:tc>
        <w:tc>
          <w:tcPr>
            <w:tcW w:w="1069"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院级SRF</w:t>
            </w:r>
          </w:p>
        </w:tc>
        <w:tc>
          <w:tcPr>
            <w:tcW w:w="1417" w:type="dxa"/>
            <w:tcBorders>
              <w:top w:val="nil"/>
              <w:left w:val="nil"/>
              <w:bottom w:val="single" w:sz="4" w:space="0" w:color="auto"/>
              <w:right w:val="single" w:sz="4" w:space="0" w:color="auto"/>
            </w:tcBorders>
            <w:shd w:val="clear" w:color="auto" w:fill="auto"/>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吴沈忠</w:t>
            </w:r>
          </w:p>
        </w:tc>
        <w:tc>
          <w:tcPr>
            <w:tcW w:w="992" w:type="dxa"/>
            <w:tcBorders>
              <w:top w:val="nil"/>
              <w:left w:val="nil"/>
              <w:bottom w:val="single" w:sz="4" w:space="0" w:color="auto"/>
              <w:right w:val="single" w:sz="4" w:space="0" w:color="auto"/>
            </w:tcBorders>
            <w:shd w:val="clear" w:color="auto" w:fill="auto"/>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王彩云</w:t>
            </w:r>
          </w:p>
        </w:tc>
        <w:tc>
          <w:tcPr>
            <w:tcW w:w="709"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w:t>
            </w:r>
          </w:p>
        </w:tc>
        <w:tc>
          <w:tcPr>
            <w:tcW w:w="992"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申请终止</w:t>
            </w:r>
          </w:p>
        </w:tc>
      </w:tr>
      <w:tr w:rsidR="0097275A" w:rsidRPr="0097275A" w:rsidTr="0097275A">
        <w:trPr>
          <w:trHeight w:val="528"/>
        </w:trPr>
        <w:tc>
          <w:tcPr>
            <w:tcW w:w="513" w:type="dxa"/>
            <w:tcBorders>
              <w:top w:val="nil"/>
              <w:left w:val="single" w:sz="4" w:space="0" w:color="auto"/>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lastRenderedPageBreak/>
              <w:t>24</w:t>
            </w:r>
          </w:p>
        </w:tc>
        <w:tc>
          <w:tcPr>
            <w:tcW w:w="1640"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2017YLSRF026</w:t>
            </w:r>
          </w:p>
        </w:tc>
        <w:tc>
          <w:tcPr>
            <w:tcW w:w="2798"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left"/>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与柑橘红肉性状共分离的分子标记开SRF发</w:t>
            </w:r>
          </w:p>
        </w:tc>
        <w:tc>
          <w:tcPr>
            <w:tcW w:w="1069"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院级SRF</w:t>
            </w:r>
          </w:p>
        </w:tc>
        <w:tc>
          <w:tcPr>
            <w:tcW w:w="1417"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吴迪</w:t>
            </w:r>
          </w:p>
        </w:tc>
        <w:tc>
          <w:tcPr>
            <w:tcW w:w="992"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徐强</w:t>
            </w:r>
          </w:p>
        </w:tc>
        <w:tc>
          <w:tcPr>
            <w:tcW w:w="709"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合格</w:t>
            </w:r>
          </w:p>
        </w:tc>
        <w:tc>
          <w:tcPr>
            <w:tcW w:w="992"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 xml:space="preserve">　</w:t>
            </w:r>
          </w:p>
        </w:tc>
      </w:tr>
      <w:tr w:rsidR="0097275A" w:rsidRPr="0097275A" w:rsidTr="0097275A">
        <w:trPr>
          <w:trHeight w:val="696"/>
        </w:trPr>
        <w:tc>
          <w:tcPr>
            <w:tcW w:w="513" w:type="dxa"/>
            <w:tcBorders>
              <w:top w:val="nil"/>
              <w:left w:val="single" w:sz="4" w:space="0" w:color="auto"/>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25</w:t>
            </w:r>
          </w:p>
        </w:tc>
        <w:tc>
          <w:tcPr>
            <w:tcW w:w="1640"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2017YLSRF027</w:t>
            </w:r>
          </w:p>
        </w:tc>
        <w:tc>
          <w:tcPr>
            <w:tcW w:w="2798"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left"/>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马铃薯抗寒性状相关的分子标记开发</w:t>
            </w:r>
          </w:p>
        </w:tc>
        <w:tc>
          <w:tcPr>
            <w:tcW w:w="1069"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院级SRF</w:t>
            </w:r>
          </w:p>
        </w:tc>
        <w:tc>
          <w:tcPr>
            <w:tcW w:w="1417"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吴琳琳</w:t>
            </w:r>
          </w:p>
        </w:tc>
        <w:tc>
          <w:tcPr>
            <w:tcW w:w="992"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蔡兴奎</w:t>
            </w:r>
          </w:p>
        </w:tc>
        <w:tc>
          <w:tcPr>
            <w:tcW w:w="709"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合格</w:t>
            </w:r>
          </w:p>
        </w:tc>
        <w:tc>
          <w:tcPr>
            <w:tcW w:w="992"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 xml:space="preserve">　</w:t>
            </w:r>
          </w:p>
        </w:tc>
      </w:tr>
      <w:tr w:rsidR="0097275A" w:rsidRPr="0097275A" w:rsidTr="0097275A">
        <w:trPr>
          <w:trHeight w:val="528"/>
        </w:trPr>
        <w:tc>
          <w:tcPr>
            <w:tcW w:w="513" w:type="dxa"/>
            <w:tcBorders>
              <w:top w:val="nil"/>
              <w:left w:val="single" w:sz="4" w:space="0" w:color="auto"/>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26</w:t>
            </w:r>
          </w:p>
        </w:tc>
        <w:tc>
          <w:tcPr>
            <w:tcW w:w="1640"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2017YLSRF028</w:t>
            </w:r>
          </w:p>
        </w:tc>
        <w:tc>
          <w:tcPr>
            <w:tcW w:w="2798"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left"/>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杨树ATG基因家族序列分析及对低氮胁迫的响应</w:t>
            </w:r>
          </w:p>
        </w:tc>
        <w:tc>
          <w:tcPr>
            <w:tcW w:w="1069"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院级SRF</w:t>
            </w:r>
          </w:p>
        </w:tc>
        <w:tc>
          <w:tcPr>
            <w:tcW w:w="1417"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叶紫颖</w:t>
            </w:r>
          </w:p>
        </w:tc>
        <w:tc>
          <w:tcPr>
            <w:tcW w:w="992"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罗杰</w:t>
            </w:r>
          </w:p>
        </w:tc>
        <w:tc>
          <w:tcPr>
            <w:tcW w:w="709"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滞后</w:t>
            </w:r>
          </w:p>
        </w:tc>
        <w:tc>
          <w:tcPr>
            <w:tcW w:w="992"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 xml:space="preserve">　</w:t>
            </w:r>
          </w:p>
        </w:tc>
      </w:tr>
      <w:tr w:rsidR="0097275A" w:rsidRPr="0097275A" w:rsidTr="0097275A">
        <w:trPr>
          <w:trHeight w:val="564"/>
        </w:trPr>
        <w:tc>
          <w:tcPr>
            <w:tcW w:w="513" w:type="dxa"/>
            <w:tcBorders>
              <w:top w:val="nil"/>
              <w:left w:val="single" w:sz="4" w:space="0" w:color="auto"/>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27</w:t>
            </w:r>
          </w:p>
        </w:tc>
        <w:tc>
          <w:tcPr>
            <w:tcW w:w="1640"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2017YLSRF029</w:t>
            </w:r>
          </w:p>
        </w:tc>
        <w:tc>
          <w:tcPr>
            <w:tcW w:w="2798" w:type="dxa"/>
            <w:tcBorders>
              <w:top w:val="nil"/>
              <w:left w:val="nil"/>
              <w:bottom w:val="single" w:sz="4" w:space="0" w:color="auto"/>
              <w:right w:val="single" w:sz="4" w:space="0" w:color="auto"/>
            </w:tcBorders>
            <w:shd w:val="clear" w:color="auto" w:fill="auto"/>
            <w:vAlign w:val="center"/>
            <w:hideMark/>
          </w:tcPr>
          <w:p w:rsidR="002D4D10" w:rsidRPr="0097275A" w:rsidRDefault="002D4D10" w:rsidP="0097275A">
            <w:pPr>
              <w:widowControl/>
              <w:spacing w:line="300" w:lineRule="exact"/>
              <w:jc w:val="left"/>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武汉市街道园林植物的适应性研究</w:t>
            </w:r>
          </w:p>
        </w:tc>
        <w:tc>
          <w:tcPr>
            <w:tcW w:w="1069"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院级SRF</w:t>
            </w:r>
          </w:p>
        </w:tc>
        <w:tc>
          <w:tcPr>
            <w:tcW w:w="1417" w:type="dxa"/>
            <w:tcBorders>
              <w:top w:val="nil"/>
              <w:left w:val="nil"/>
              <w:bottom w:val="single" w:sz="4" w:space="0" w:color="auto"/>
              <w:right w:val="single" w:sz="4" w:space="0" w:color="auto"/>
            </w:tcBorders>
            <w:shd w:val="clear" w:color="auto" w:fill="auto"/>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常柳柳</w:t>
            </w:r>
          </w:p>
        </w:tc>
        <w:tc>
          <w:tcPr>
            <w:tcW w:w="992" w:type="dxa"/>
            <w:tcBorders>
              <w:top w:val="nil"/>
              <w:left w:val="nil"/>
              <w:bottom w:val="single" w:sz="4" w:space="0" w:color="auto"/>
              <w:right w:val="single" w:sz="4" w:space="0" w:color="auto"/>
            </w:tcBorders>
            <w:shd w:val="clear" w:color="auto" w:fill="auto"/>
            <w:vAlign w:val="center"/>
            <w:hideMark/>
          </w:tcPr>
          <w:p w:rsidR="002D4D10" w:rsidRPr="0097275A" w:rsidRDefault="002D4D10" w:rsidP="0097275A">
            <w:pPr>
              <w:widowControl/>
              <w:spacing w:line="300" w:lineRule="exact"/>
              <w:jc w:val="center"/>
              <w:rPr>
                <w:rFonts w:asciiTheme="minorEastAsia" w:eastAsiaTheme="minorEastAsia" w:hAnsiTheme="minorEastAsia" w:cs="宋体"/>
                <w:color w:val="000000"/>
                <w:kern w:val="0"/>
                <w:sz w:val="18"/>
                <w:szCs w:val="18"/>
              </w:rPr>
            </w:pPr>
            <w:r w:rsidRPr="0097275A">
              <w:rPr>
                <w:rFonts w:asciiTheme="minorEastAsia" w:eastAsiaTheme="minorEastAsia" w:hAnsiTheme="minorEastAsia" w:cs="宋体" w:hint="eastAsia"/>
                <w:color w:val="000000"/>
                <w:kern w:val="0"/>
                <w:sz w:val="18"/>
                <w:szCs w:val="18"/>
              </w:rPr>
              <w:t>徐永荣</w:t>
            </w:r>
          </w:p>
        </w:tc>
        <w:tc>
          <w:tcPr>
            <w:tcW w:w="709"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w:t>
            </w:r>
          </w:p>
        </w:tc>
        <w:tc>
          <w:tcPr>
            <w:tcW w:w="992"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申请终止</w:t>
            </w:r>
          </w:p>
        </w:tc>
      </w:tr>
      <w:tr w:rsidR="0097275A" w:rsidRPr="0097275A" w:rsidTr="0097275A">
        <w:trPr>
          <w:trHeight w:val="684"/>
        </w:trPr>
        <w:tc>
          <w:tcPr>
            <w:tcW w:w="513" w:type="dxa"/>
            <w:tcBorders>
              <w:top w:val="nil"/>
              <w:left w:val="single" w:sz="4" w:space="0" w:color="auto"/>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28</w:t>
            </w:r>
          </w:p>
        </w:tc>
        <w:tc>
          <w:tcPr>
            <w:tcW w:w="1640"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2017YLSRF030</w:t>
            </w:r>
          </w:p>
        </w:tc>
        <w:tc>
          <w:tcPr>
            <w:tcW w:w="2798" w:type="dxa"/>
            <w:tcBorders>
              <w:top w:val="nil"/>
              <w:left w:val="nil"/>
              <w:bottom w:val="single" w:sz="4" w:space="0" w:color="auto"/>
              <w:right w:val="single" w:sz="4" w:space="0" w:color="auto"/>
            </w:tcBorders>
            <w:shd w:val="clear" w:color="auto" w:fill="auto"/>
            <w:vAlign w:val="center"/>
            <w:hideMark/>
          </w:tcPr>
          <w:p w:rsidR="002D4D10" w:rsidRPr="0097275A" w:rsidRDefault="002D4D10" w:rsidP="0097275A">
            <w:pPr>
              <w:widowControl/>
              <w:spacing w:line="300" w:lineRule="exact"/>
              <w:jc w:val="left"/>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历史街区中介空间的降温机理与节能改造研究</w:t>
            </w:r>
          </w:p>
        </w:tc>
        <w:tc>
          <w:tcPr>
            <w:tcW w:w="1069"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院级SRF</w:t>
            </w:r>
          </w:p>
        </w:tc>
        <w:tc>
          <w:tcPr>
            <w:tcW w:w="1417" w:type="dxa"/>
            <w:tcBorders>
              <w:top w:val="nil"/>
              <w:left w:val="nil"/>
              <w:bottom w:val="single" w:sz="4" w:space="0" w:color="auto"/>
              <w:right w:val="single" w:sz="4" w:space="0" w:color="auto"/>
            </w:tcBorders>
            <w:shd w:val="clear" w:color="auto" w:fill="auto"/>
            <w:vAlign w:val="center"/>
            <w:hideMark/>
          </w:tcPr>
          <w:p w:rsidR="002D4D10" w:rsidRPr="0097275A" w:rsidRDefault="002D4D10" w:rsidP="0097275A">
            <w:pPr>
              <w:widowControl/>
              <w:spacing w:line="300" w:lineRule="exact"/>
              <w:jc w:val="center"/>
              <w:rPr>
                <w:rFonts w:asciiTheme="minorEastAsia" w:eastAsiaTheme="minorEastAsia" w:hAnsiTheme="minorEastAsia" w:cs="宋体"/>
                <w:color w:val="000000"/>
                <w:kern w:val="0"/>
                <w:sz w:val="18"/>
                <w:szCs w:val="18"/>
              </w:rPr>
            </w:pPr>
            <w:r w:rsidRPr="0097275A">
              <w:rPr>
                <w:rFonts w:asciiTheme="minorEastAsia" w:eastAsiaTheme="minorEastAsia" w:hAnsiTheme="minorEastAsia" w:cs="宋体" w:hint="eastAsia"/>
                <w:color w:val="000000"/>
                <w:kern w:val="0"/>
                <w:sz w:val="18"/>
                <w:szCs w:val="18"/>
              </w:rPr>
              <w:t>孔心依</w:t>
            </w:r>
          </w:p>
        </w:tc>
        <w:tc>
          <w:tcPr>
            <w:tcW w:w="992" w:type="dxa"/>
            <w:tcBorders>
              <w:top w:val="nil"/>
              <w:left w:val="nil"/>
              <w:bottom w:val="single" w:sz="4" w:space="0" w:color="auto"/>
              <w:right w:val="single" w:sz="4" w:space="0" w:color="auto"/>
            </w:tcBorders>
            <w:shd w:val="clear" w:color="auto" w:fill="auto"/>
            <w:vAlign w:val="center"/>
            <w:hideMark/>
          </w:tcPr>
          <w:p w:rsidR="002D4D10" w:rsidRPr="0097275A" w:rsidRDefault="002D4D10" w:rsidP="0097275A">
            <w:pPr>
              <w:widowControl/>
              <w:spacing w:line="300" w:lineRule="exact"/>
              <w:jc w:val="center"/>
              <w:rPr>
                <w:rFonts w:asciiTheme="minorEastAsia" w:eastAsiaTheme="minorEastAsia" w:hAnsiTheme="minorEastAsia" w:cs="宋体"/>
                <w:color w:val="000000"/>
                <w:kern w:val="0"/>
                <w:sz w:val="18"/>
                <w:szCs w:val="18"/>
              </w:rPr>
            </w:pPr>
            <w:r w:rsidRPr="0097275A">
              <w:rPr>
                <w:rFonts w:asciiTheme="minorEastAsia" w:eastAsiaTheme="minorEastAsia" w:hAnsiTheme="minorEastAsia" w:cs="宋体" w:hint="eastAsia"/>
                <w:color w:val="000000"/>
                <w:kern w:val="0"/>
                <w:sz w:val="18"/>
                <w:szCs w:val="18"/>
              </w:rPr>
              <w:t>李静波</w:t>
            </w:r>
          </w:p>
        </w:tc>
        <w:tc>
          <w:tcPr>
            <w:tcW w:w="709"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w:t>
            </w:r>
          </w:p>
        </w:tc>
        <w:tc>
          <w:tcPr>
            <w:tcW w:w="992"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申请终止</w:t>
            </w:r>
          </w:p>
        </w:tc>
      </w:tr>
      <w:tr w:rsidR="0097275A" w:rsidRPr="0097275A" w:rsidTr="0097275A">
        <w:trPr>
          <w:trHeight w:val="840"/>
        </w:trPr>
        <w:tc>
          <w:tcPr>
            <w:tcW w:w="513" w:type="dxa"/>
            <w:tcBorders>
              <w:top w:val="nil"/>
              <w:left w:val="single" w:sz="4" w:space="0" w:color="auto"/>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29</w:t>
            </w:r>
          </w:p>
        </w:tc>
        <w:tc>
          <w:tcPr>
            <w:tcW w:w="1640"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2017YLSRF031</w:t>
            </w:r>
          </w:p>
        </w:tc>
        <w:tc>
          <w:tcPr>
            <w:tcW w:w="2798"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left"/>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生物与非生物胁迫对外来入侵 和本地木本植物竞争性生长的影响</w:t>
            </w:r>
          </w:p>
        </w:tc>
        <w:tc>
          <w:tcPr>
            <w:tcW w:w="1069"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院级SRF</w:t>
            </w:r>
          </w:p>
        </w:tc>
        <w:tc>
          <w:tcPr>
            <w:tcW w:w="1417"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张迎归</w:t>
            </w:r>
          </w:p>
        </w:tc>
        <w:tc>
          <w:tcPr>
            <w:tcW w:w="992"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王永健</w:t>
            </w:r>
          </w:p>
        </w:tc>
        <w:tc>
          <w:tcPr>
            <w:tcW w:w="709"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良好</w:t>
            </w:r>
          </w:p>
        </w:tc>
        <w:tc>
          <w:tcPr>
            <w:tcW w:w="992"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 xml:space="preserve">　</w:t>
            </w:r>
          </w:p>
        </w:tc>
      </w:tr>
      <w:tr w:rsidR="0097275A" w:rsidRPr="0097275A" w:rsidTr="0097275A">
        <w:trPr>
          <w:trHeight w:val="636"/>
        </w:trPr>
        <w:tc>
          <w:tcPr>
            <w:tcW w:w="513" w:type="dxa"/>
            <w:tcBorders>
              <w:top w:val="nil"/>
              <w:left w:val="single" w:sz="4" w:space="0" w:color="auto"/>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30</w:t>
            </w:r>
          </w:p>
        </w:tc>
        <w:tc>
          <w:tcPr>
            <w:tcW w:w="1640"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2017YLSRF032</w:t>
            </w:r>
          </w:p>
        </w:tc>
        <w:tc>
          <w:tcPr>
            <w:tcW w:w="2798" w:type="dxa"/>
            <w:tcBorders>
              <w:top w:val="nil"/>
              <w:left w:val="nil"/>
              <w:bottom w:val="single" w:sz="4" w:space="0" w:color="auto"/>
              <w:right w:val="single" w:sz="4" w:space="0" w:color="auto"/>
            </w:tcBorders>
            <w:shd w:val="clear" w:color="auto" w:fill="auto"/>
            <w:vAlign w:val="center"/>
            <w:hideMark/>
          </w:tcPr>
          <w:p w:rsidR="002D4D10" w:rsidRPr="0097275A" w:rsidRDefault="002D4D10" w:rsidP="0097275A">
            <w:pPr>
              <w:widowControl/>
              <w:spacing w:line="300" w:lineRule="exact"/>
              <w:jc w:val="left"/>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 xml:space="preserve"> 基于高空间分辨率图像的异常木检测技术</w:t>
            </w:r>
          </w:p>
        </w:tc>
        <w:tc>
          <w:tcPr>
            <w:tcW w:w="1069"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院级SRF</w:t>
            </w:r>
          </w:p>
        </w:tc>
        <w:tc>
          <w:tcPr>
            <w:tcW w:w="1417" w:type="dxa"/>
            <w:tcBorders>
              <w:top w:val="nil"/>
              <w:left w:val="nil"/>
              <w:bottom w:val="single" w:sz="4" w:space="0" w:color="auto"/>
              <w:right w:val="single" w:sz="4" w:space="0" w:color="auto"/>
            </w:tcBorders>
            <w:shd w:val="clear" w:color="auto" w:fill="auto"/>
            <w:vAlign w:val="center"/>
            <w:hideMark/>
          </w:tcPr>
          <w:p w:rsidR="002D4D10" w:rsidRPr="0097275A" w:rsidRDefault="002D4D10" w:rsidP="0097275A">
            <w:pPr>
              <w:widowControl/>
              <w:spacing w:line="300" w:lineRule="exact"/>
              <w:jc w:val="center"/>
              <w:rPr>
                <w:rFonts w:asciiTheme="minorEastAsia" w:eastAsiaTheme="minorEastAsia" w:hAnsiTheme="minorEastAsia" w:cs="宋体"/>
                <w:color w:val="000000"/>
                <w:kern w:val="0"/>
                <w:sz w:val="18"/>
                <w:szCs w:val="18"/>
              </w:rPr>
            </w:pPr>
            <w:r w:rsidRPr="0097275A">
              <w:rPr>
                <w:rFonts w:asciiTheme="minorEastAsia" w:eastAsiaTheme="minorEastAsia" w:hAnsiTheme="minorEastAsia" w:cs="宋体" w:hint="eastAsia"/>
                <w:color w:val="000000"/>
                <w:kern w:val="0"/>
                <w:sz w:val="18"/>
                <w:szCs w:val="18"/>
              </w:rPr>
              <w:t>江莎</w:t>
            </w:r>
          </w:p>
        </w:tc>
        <w:tc>
          <w:tcPr>
            <w:tcW w:w="992" w:type="dxa"/>
            <w:tcBorders>
              <w:top w:val="nil"/>
              <w:left w:val="nil"/>
              <w:bottom w:val="single" w:sz="4" w:space="0" w:color="auto"/>
              <w:right w:val="single" w:sz="4" w:space="0" w:color="auto"/>
            </w:tcBorders>
            <w:shd w:val="clear" w:color="auto" w:fill="auto"/>
            <w:vAlign w:val="center"/>
            <w:hideMark/>
          </w:tcPr>
          <w:p w:rsidR="002D4D10" w:rsidRPr="0097275A" w:rsidRDefault="002D4D10" w:rsidP="0097275A">
            <w:pPr>
              <w:widowControl/>
              <w:spacing w:line="300" w:lineRule="exact"/>
              <w:jc w:val="center"/>
              <w:rPr>
                <w:rFonts w:asciiTheme="minorEastAsia" w:eastAsiaTheme="minorEastAsia" w:hAnsiTheme="minorEastAsia" w:cs="宋体"/>
                <w:color w:val="000000"/>
                <w:kern w:val="0"/>
                <w:sz w:val="18"/>
                <w:szCs w:val="18"/>
              </w:rPr>
            </w:pPr>
            <w:r w:rsidRPr="0097275A">
              <w:rPr>
                <w:rFonts w:asciiTheme="minorEastAsia" w:eastAsiaTheme="minorEastAsia" w:hAnsiTheme="minorEastAsia" w:cs="宋体" w:hint="eastAsia"/>
                <w:color w:val="000000"/>
                <w:kern w:val="0"/>
                <w:sz w:val="18"/>
                <w:szCs w:val="18"/>
              </w:rPr>
              <w:t>佃袁勇</w:t>
            </w:r>
          </w:p>
        </w:tc>
        <w:tc>
          <w:tcPr>
            <w:tcW w:w="709"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w:t>
            </w:r>
          </w:p>
        </w:tc>
        <w:tc>
          <w:tcPr>
            <w:tcW w:w="992"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申请终止</w:t>
            </w:r>
          </w:p>
        </w:tc>
      </w:tr>
      <w:tr w:rsidR="0097275A" w:rsidRPr="0097275A" w:rsidTr="0097275A">
        <w:trPr>
          <w:trHeight w:val="696"/>
        </w:trPr>
        <w:tc>
          <w:tcPr>
            <w:tcW w:w="513" w:type="dxa"/>
            <w:tcBorders>
              <w:top w:val="nil"/>
              <w:left w:val="single" w:sz="4" w:space="0" w:color="auto"/>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31</w:t>
            </w:r>
          </w:p>
        </w:tc>
        <w:tc>
          <w:tcPr>
            <w:tcW w:w="1640"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2017YLSRF033</w:t>
            </w:r>
          </w:p>
        </w:tc>
        <w:tc>
          <w:tcPr>
            <w:tcW w:w="2798"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left"/>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番茄肥厚萼片形成的细胞学原因分析</w:t>
            </w:r>
          </w:p>
        </w:tc>
        <w:tc>
          <w:tcPr>
            <w:tcW w:w="1069"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院级SRF</w:t>
            </w:r>
          </w:p>
        </w:tc>
        <w:tc>
          <w:tcPr>
            <w:tcW w:w="1417"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王婷</w:t>
            </w:r>
          </w:p>
        </w:tc>
        <w:tc>
          <w:tcPr>
            <w:tcW w:w="992"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杨长宪</w:t>
            </w:r>
          </w:p>
        </w:tc>
        <w:tc>
          <w:tcPr>
            <w:tcW w:w="709"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合格</w:t>
            </w:r>
          </w:p>
        </w:tc>
        <w:tc>
          <w:tcPr>
            <w:tcW w:w="992"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 xml:space="preserve">　</w:t>
            </w:r>
          </w:p>
        </w:tc>
      </w:tr>
      <w:tr w:rsidR="0097275A" w:rsidRPr="0097275A" w:rsidTr="0097275A">
        <w:trPr>
          <w:trHeight w:val="660"/>
        </w:trPr>
        <w:tc>
          <w:tcPr>
            <w:tcW w:w="513" w:type="dxa"/>
            <w:tcBorders>
              <w:top w:val="nil"/>
              <w:left w:val="single" w:sz="4" w:space="0" w:color="auto"/>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32</w:t>
            </w:r>
          </w:p>
        </w:tc>
        <w:tc>
          <w:tcPr>
            <w:tcW w:w="1640"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2017YLSRF035</w:t>
            </w:r>
          </w:p>
        </w:tc>
        <w:tc>
          <w:tcPr>
            <w:tcW w:w="2798"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left"/>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番茄的可溶性固形物和相关候选基因</w:t>
            </w:r>
          </w:p>
        </w:tc>
        <w:tc>
          <w:tcPr>
            <w:tcW w:w="1069"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院级SRF</w:t>
            </w:r>
          </w:p>
        </w:tc>
        <w:tc>
          <w:tcPr>
            <w:tcW w:w="1417"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张梦丽</w:t>
            </w:r>
          </w:p>
        </w:tc>
        <w:tc>
          <w:tcPr>
            <w:tcW w:w="992"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张余洋</w:t>
            </w:r>
          </w:p>
        </w:tc>
        <w:tc>
          <w:tcPr>
            <w:tcW w:w="709"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合格</w:t>
            </w:r>
          </w:p>
        </w:tc>
        <w:tc>
          <w:tcPr>
            <w:tcW w:w="992"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 xml:space="preserve">　</w:t>
            </w:r>
          </w:p>
        </w:tc>
      </w:tr>
      <w:tr w:rsidR="0097275A" w:rsidRPr="0097275A" w:rsidTr="0097275A">
        <w:trPr>
          <w:trHeight w:val="780"/>
        </w:trPr>
        <w:tc>
          <w:tcPr>
            <w:tcW w:w="513" w:type="dxa"/>
            <w:tcBorders>
              <w:top w:val="nil"/>
              <w:left w:val="single" w:sz="4" w:space="0" w:color="auto"/>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33</w:t>
            </w:r>
          </w:p>
        </w:tc>
        <w:tc>
          <w:tcPr>
            <w:tcW w:w="1640"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2017YLSRF036</w:t>
            </w:r>
          </w:p>
        </w:tc>
        <w:tc>
          <w:tcPr>
            <w:tcW w:w="2798"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left"/>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基于CRISPR/Cas9的杨树基因组编辑技术体系建立与应用</w:t>
            </w:r>
          </w:p>
        </w:tc>
        <w:tc>
          <w:tcPr>
            <w:tcW w:w="1069"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院级SRF</w:t>
            </w:r>
          </w:p>
        </w:tc>
        <w:tc>
          <w:tcPr>
            <w:tcW w:w="1417"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吴全淑</w:t>
            </w:r>
          </w:p>
        </w:tc>
        <w:tc>
          <w:tcPr>
            <w:tcW w:w="992"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汪念</w:t>
            </w:r>
          </w:p>
        </w:tc>
        <w:tc>
          <w:tcPr>
            <w:tcW w:w="709"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合格</w:t>
            </w:r>
          </w:p>
        </w:tc>
        <w:tc>
          <w:tcPr>
            <w:tcW w:w="992"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 xml:space="preserve">　</w:t>
            </w:r>
          </w:p>
        </w:tc>
      </w:tr>
      <w:tr w:rsidR="0097275A" w:rsidRPr="0097275A" w:rsidTr="0097275A">
        <w:trPr>
          <w:trHeight w:val="852"/>
        </w:trPr>
        <w:tc>
          <w:tcPr>
            <w:tcW w:w="513" w:type="dxa"/>
            <w:tcBorders>
              <w:top w:val="nil"/>
              <w:left w:val="single" w:sz="4" w:space="0" w:color="auto"/>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34</w:t>
            </w:r>
          </w:p>
        </w:tc>
        <w:tc>
          <w:tcPr>
            <w:tcW w:w="1640"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2017YLSRF037</w:t>
            </w:r>
          </w:p>
        </w:tc>
        <w:tc>
          <w:tcPr>
            <w:tcW w:w="2798" w:type="dxa"/>
            <w:tcBorders>
              <w:top w:val="nil"/>
              <w:left w:val="nil"/>
              <w:bottom w:val="single" w:sz="4" w:space="0" w:color="auto"/>
              <w:right w:val="single" w:sz="4" w:space="0" w:color="auto"/>
            </w:tcBorders>
            <w:shd w:val="clear" w:color="auto" w:fill="auto"/>
            <w:vAlign w:val="center"/>
            <w:hideMark/>
          </w:tcPr>
          <w:p w:rsidR="002D4D10" w:rsidRPr="0097275A" w:rsidRDefault="002D4D10" w:rsidP="0097275A">
            <w:pPr>
              <w:widowControl/>
              <w:spacing w:line="300" w:lineRule="exact"/>
              <w:jc w:val="left"/>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StABI1和StABF在马铃薯ABA信号调控及抗逆胁迫中功能初步探究</w:t>
            </w:r>
          </w:p>
        </w:tc>
        <w:tc>
          <w:tcPr>
            <w:tcW w:w="1069"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院级SRF</w:t>
            </w:r>
          </w:p>
        </w:tc>
        <w:tc>
          <w:tcPr>
            <w:tcW w:w="1417" w:type="dxa"/>
            <w:tcBorders>
              <w:top w:val="nil"/>
              <w:left w:val="nil"/>
              <w:bottom w:val="single" w:sz="4" w:space="0" w:color="auto"/>
              <w:right w:val="single" w:sz="4" w:space="0" w:color="auto"/>
            </w:tcBorders>
            <w:shd w:val="clear" w:color="auto" w:fill="auto"/>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董烈鹏</w:t>
            </w:r>
          </w:p>
        </w:tc>
        <w:tc>
          <w:tcPr>
            <w:tcW w:w="992" w:type="dxa"/>
            <w:tcBorders>
              <w:top w:val="nil"/>
              <w:left w:val="nil"/>
              <w:bottom w:val="single" w:sz="4" w:space="0" w:color="auto"/>
              <w:right w:val="single" w:sz="4" w:space="0" w:color="auto"/>
            </w:tcBorders>
            <w:shd w:val="clear" w:color="auto" w:fill="auto"/>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宋波涛</w:t>
            </w:r>
          </w:p>
        </w:tc>
        <w:tc>
          <w:tcPr>
            <w:tcW w:w="709"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w:t>
            </w:r>
          </w:p>
        </w:tc>
        <w:tc>
          <w:tcPr>
            <w:tcW w:w="992"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升国创</w:t>
            </w:r>
          </w:p>
        </w:tc>
      </w:tr>
      <w:tr w:rsidR="0097275A" w:rsidRPr="0097275A" w:rsidTr="0097275A">
        <w:trPr>
          <w:trHeight w:val="660"/>
        </w:trPr>
        <w:tc>
          <w:tcPr>
            <w:tcW w:w="513" w:type="dxa"/>
            <w:tcBorders>
              <w:top w:val="nil"/>
              <w:left w:val="single" w:sz="4" w:space="0" w:color="auto"/>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35</w:t>
            </w:r>
          </w:p>
        </w:tc>
        <w:tc>
          <w:tcPr>
            <w:tcW w:w="1640"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2017YLSRF038</w:t>
            </w:r>
          </w:p>
        </w:tc>
        <w:tc>
          <w:tcPr>
            <w:tcW w:w="2798" w:type="dxa"/>
            <w:tcBorders>
              <w:top w:val="nil"/>
              <w:left w:val="nil"/>
              <w:bottom w:val="single" w:sz="4" w:space="0" w:color="auto"/>
              <w:right w:val="single" w:sz="4" w:space="0" w:color="auto"/>
            </w:tcBorders>
            <w:shd w:val="clear" w:color="auto" w:fill="auto"/>
            <w:vAlign w:val="center"/>
            <w:hideMark/>
          </w:tcPr>
          <w:p w:rsidR="002D4D10" w:rsidRPr="0097275A" w:rsidRDefault="002D4D10" w:rsidP="0097275A">
            <w:pPr>
              <w:widowControl/>
              <w:spacing w:line="300" w:lineRule="exact"/>
              <w:jc w:val="left"/>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微型月季耐热性研究</w:t>
            </w:r>
          </w:p>
        </w:tc>
        <w:tc>
          <w:tcPr>
            <w:tcW w:w="1069"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院级SRF</w:t>
            </w:r>
          </w:p>
        </w:tc>
        <w:tc>
          <w:tcPr>
            <w:tcW w:w="1417" w:type="dxa"/>
            <w:tcBorders>
              <w:top w:val="nil"/>
              <w:left w:val="nil"/>
              <w:bottom w:val="single" w:sz="4" w:space="0" w:color="auto"/>
              <w:right w:val="single" w:sz="4" w:space="0" w:color="auto"/>
            </w:tcBorders>
            <w:shd w:val="clear" w:color="auto" w:fill="auto"/>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程露</w:t>
            </w:r>
          </w:p>
        </w:tc>
        <w:tc>
          <w:tcPr>
            <w:tcW w:w="992" w:type="dxa"/>
            <w:tcBorders>
              <w:top w:val="nil"/>
              <w:left w:val="nil"/>
              <w:bottom w:val="single" w:sz="4" w:space="0" w:color="auto"/>
              <w:right w:val="single" w:sz="4" w:space="0" w:color="auto"/>
            </w:tcBorders>
            <w:shd w:val="clear" w:color="auto" w:fill="auto"/>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何燕红</w:t>
            </w:r>
          </w:p>
        </w:tc>
        <w:tc>
          <w:tcPr>
            <w:tcW w:w="709"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w:t>
            </w:r>
          </w:p>
        </w:tc>
        <w:tc>
          <w:tcPr>
            <w:tcW w:w="992"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升国创</w:t>
            </w:r>
          </w:p>
        </w:tc>
      </w:tr>
      <w:tr w:rsidR="0097275A" w:rsidRPr="0097275A" w:rsidTr="0097275A">
        <w:trPr>
          <w:trHeight w:val="660"/>
        </w:trPr>
        <w:tc>
          <w:tcPr>
            <w:tcW w:w="513" w:type="dxa"/>
            <w:tcBorders>
              <w:top w:val="nil"/>
              <w:left w:val="single" w:sz="4" w:space="0" w:color="auto"/>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36</w:t>
            </w:r>
          </w:p>
        </w:tc>
        <w:tc>
          <w:tcPr>
            <w:tcW w:w="1640"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2017YLSRF039</w:t>
            </w:r>
          </w:p>
        </w:tc>
        <w:tc>
          <w:tcPr>
            <w:tcW w:w="2798" w:type="dxa"/>
            <w:tcBorders>
              <w:top w:val="nil"/>
              <w:left w:val="nil"/>
              <w:bottom w:val="single" w:sz="4" w:space="0" w:color="auto"/>
              <w:right w:val="single" w:sz="4" w:space="0" w:color="auto"/>
            </w:tcBorders>
            <w:shd w:val="clear" w:color="auto" w:fill="auto"/>
            <w:vAlign w:val="center"/>
            <w:hideMark/>
          </w:tcPr>
          <w:p w:rsidR="002D4D10" w:rsidRPr="0097275A" w:rsidRDefault="002D4D10" w:rsidP="0097275A">
            <w:pPr>
              <w:widowControl/>
              <w:spacing w:line="300" w:lineRule="exact"/>
              <w:jc w:val="left"/>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湖北省南酸枣资源收集、评价与生物学特性研究</w:t>
            </w:r>
          </w:p>
        </w:tc>
        <w:tc>
          <w:tcPr>
            <w:tcW w:w="1069"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院级SRF</w:t>
            </w:r>
          </w:p>
        </w:tc>
        <w:tc>
          <w:tcPr>
            <w:tcW w:w="1417" w:type="dxa"/>
            <w:tcBorders>
              <w:top w:val="nil"/>
              <w:left w:val="nil"/>
              <w:bottom w:val="single" w:sz="4" w:space="0" w:color="auto"/>
              <w:right w:val="single" w:sz="4" w:space="0" w:color="auto"/>
            </w:tcBorders>
            <w:shd w:val="clear" w:color="auto" w:fill="auto"/>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赵亦欢</w:t>
            </w:r>
          </w:p>
        </w:tc>
        <w:tc>
          <w:tcPr>
            <w:tcW w:w="992" w:type="dxa"/>
            <w:tcBorders>
              <w:top w:val="nil"/>
              <w:left w:val="nil"/>
              <w:bottom w:val="single" w:sz="4" w:space="0" w:color="auto"/>
              <w:right w:val="single" w:sz="4" w:space="0" w:color="auto"/>
            </w:tcBorders>
            <w:shd w:val="clear" w:color="auto" w:fill="auto"/>
            <w:vAlign w:val="center"/>
            <w:hideMark/>
          </w:tcPr>
          <w:p w:rsidR="002D4D10" w:rsidRPr="0097275A" w:rsidRDefault="002D4D10" w:rsidP="0097275A">
            <w:pPr>
              <w:widowControl/>
              <w:spacing w:line="300" w:lineRule="exact"/>
              <w:jc w:val="center"/>
              <w:rPr>
                <w:rFonts w:asciiTheme="minorEastAsia" w:eastAsiaTheme="minorEastAsia" w:hAnsiTheme="minorEastAsia" w:cs="宋体"/>
                <w:color w:val="000000"/>
                <w:kern w:val="0"/>
                <w:sz w:val="18"/>
                <w:szCs w:val="18"/>
              </w:rPr>
            </w:pPr>
            <w:r w:rsidRPr="0097275A">
              <w:rPr>
                <w:rFonts w:asciiTheme="minorEastAsia" w:eastAsiaTheme="minorEastAsia" w:hAnsiTheme="minorEastAsia" w:cs="宋体" w:hint="eastAsia"/>
                <w:color w:val="000000"/>
                <w:kern w:val="0"/>
                <w:sz w:val="18"/>
                <w:szCs w:val="18"/>
              </w:rPr>
              <w:t>梅莉</w:t>
            </w:r>
          </w:p>
        </w:tc>
        <w:tc>
          <w:tcPr>
            <w:tcW w:w="709"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合格</w:t>
            </w:r>
          </w:p>
        </w:tc>
        <w:tc>
          <w:tcPr>
            <w:tcW w:w="992"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 xml:space="preserve">　</w:t>
            </w:r>
          </w:p>
        </w:tc>
      </w:tr>
      <w:tr w:rsidR="0097275A" w:rsidRPr="0097275A" w:rsidTr="0097275A">
        <w:trPr>
          <w:trHeight w:val="1044"/>
        </w:trPr>
        <w:tc>
          <w:tcPr>
            <w:tcW w:w="513" w:type="dxa"/>
            <w:tcBorders>
              <w:top w:val="nil"/>
              <w:left w:val="single" w:sz="4" w:space="0" w:color="auto"/>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37</w:t>
            </w:r>
          </w:p>
        </w:tc>
        <w:tc>
          <w:tcPr>
            <w:tcW w:w="1640"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2017YLSRF040</w:t>
            </w:r>
          </w:p>
        </w:tc>
        <w:tc>
          <w:tcPr>
            <w:tcW w:w="2798" w:type="dxa"/>
            <w:tcBorders>
              <w:top w:val="nil"/>
              <w:left w:val="nil"/>
              <w:bottom w:val="single" w:sz="4" w:space="0" w:color="auto"/>
              <w:right w:val="single" w:sz="4" w:space="0" w:color="auto"/>
            </w:tcBorders>
            <w:shd w:val="clear" w:color="auto" w:fill="auto"/>
            <w:vAlign w:val="center"/>
            <w:hideMark/>
          </w:tcPr>
          <w:p w:rsidR="002D4D10" w:rsidRPr="0097275A" w:rsidRDefault="002D4D10" w:rsidP="0097275A">
            <w:pPr>
              <w:widowControl/>
              <w:spacing w:line="300" w:lineRule="exact"/>
              <w:jc w:val="left"/>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 xml:space="preserve">基于公共空间环境评价法(EAPRS)的城市商务区白领员工对工作环境中绿色空间的使用调查及评价研究 </w:t>
            </w:r>
          </w:p>
        </w:tc>
        <w:tc>
          <w:tcPr>
            <w:tcW w:w="1069"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院级SRF</w:t>
            </w:r>
          </w:p>
        </w:tc>
        <w:tc>
          <w:tcPr>
            <w:tcW w:w="1417" w:type="dxa"/>
            <w:tcBorders>
              <w:top w:val="nil"/>
              <w:left w:val="nil"/>
              <w:bottom w:val="single" w:sz="4" w:space="0" w:color="auto"/>
              <w:right w:val="single" w:sz="4" w:space="0" w:color="auto"/>
            </w:tcBorders>
            <w:shd w:val="clear" w:color="auto" w:fill="auto"/>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汪芝辰</w:t>
            </w:r>
          </w:p>
        </w:tc>
        <w:tc>
          <w:tcPr>
            <w:tcW w:w="992" w:type="dxa"/>
            <w:tcBorders>
              <w:top w:val="nil"/>
              <w:left w:val="nil"/>
              <w:bottom w:val="single" w:sz="4" w:space="0" w:color="auto"/>
              <w:right w:val="single" w:sz="4" w:space="0" w:color="auto"/>
            </w:tcBorders>
            <w:shd w:val="clear" w:color="auto" w:fill="auto"/>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 xml:space="preserve"> 徐孟远</w:t>
            </w:r>
          </w:p>
        </w:tc>
        <w:tc>
          <w:tcPr>
            <w:tcW w:w="709"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滞后</w:t>
            </w:r>
          </w:p>
        </w:tc>
        <w:tc>
          <w:tcPr>
            <w:tcW w:w="992"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 xml:space="preserve">　</w:t>
            </w:r>
          </w:p>
        </w:tc>
      </w:tr>
      <w:tr w:rsidR="0097275A" w:rsidRPr="0097275A" w:rsidTr="0097275A">
        <w:trPr>
          <w:trHeight w:val="588"/>
        </w:trPr>
        <w:tc>
          <w:tcPr>
            <w:tcW w:w="513" w:type="dxa"/>
            <w:tcBorders>
              <w:top w:val="nil"/>
              <w:left w:val="single" w:sz="4" w:space="0" w:color="auto"/>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38</w:t>
            </w:r>
          </w:p>
        </w:tc>
        <w:tc>
          <w:tcPr>
            <w:tcW w:w="1640"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2017YLSRF042</w:t>
            </w:r>
          </w:p>
        </w:tc>
        <w:tc>
          <w:tcPr>
            <w:tcW w:w="2798" w:type="dxa"/>
            <w:tcBorders>
              <w:top w:val="nil"/>
              <w:left w:val="nil"/>
              <w:bottom w:val="single" w:sz="4" w:space="0" w:color="auto"/>
              <w:right w:val="single" w:sz="4" w:space="0" w:color="auto"/>
            </w:tcBorders>
            <w:shd w:val="clear" w:color="auto" w:fill="auto"/>
            <w:vAlign w:val="center"/>
            <w:hideMark/>
          </w:tcPr>
          <w:p w:rsidR="002D4D10" w:rsidRPr="0097275A" w:rsidRDefault="002D4D10" w:rsidP="0097275A">
            <w:pPr>
              <w:widowControl/>
              <w:spacing w:line="300" w:lineRule="exact"/>
              <w:jc w:val="left"/>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 xml:space="preserve"> 中国园林的声影问题研究</w:t>
            </w:r>
          </w:p>
        </w:tc>
        <w:tc>
          <w:tcPr>
            <w:tcW w:w="1069"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院级SRF</w:t>
            </w:r>
          </w:p>
        </w:tc>
        <w:tc>
          <w:tcPr>
            <w:tcW w:w="1417" w:type="dxa"/>
            <w:tcBorders>
              <w:top w:val="nil"/>
              <w:left w:val="nil"/>
              <w:bottom w:val="single" w:sz="4" w:space="0" w:color="auto"/>
              <w:right w:val="single" w:sz="4" w:space="0" w:color="auto"/>
            </w:tcBorders>
            <w:shd w:val="clear" w:color="auto" w:fill="auto"/>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黄超</w:t>
            </w:r>
          </w:p>
        </w:tc>
        <w:tc>
          <w:tcPr>
            <w:tcW w:w="992" w:type="dxa"/>
            <w:tcBorders>
              <w:top w:val="nil"/>
              <w:left w:val="nil"/>
              <w:bottom w:val="single" w:sz="4" w:space="0" w:color="auto"/>
              <w:right w:val="single" w:sz="4" w:space="0" w:color="auto"/>
            </w:tcBorders>
            <w:shd w:val="clear" w:color="auto" w:fill="auto"/>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黄滟</w:t>
            </w:r>
          </w:p>
        </w:tc>
        <w:tc>
          <w:tcPr>
            <w:tcW w:w="709"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滞后</w:t>
            </w:r>
          </w:p>
        </w:tc>
        <w:tc>
          <w:tcPr>
            <w:tcW w:w="992"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 xml:space="preserve">　</w:t>
            </w:r>
          </w:p>
        </w:tc>
      </w:tr>
      <w:tr w:rsidR="0097275A" w:rsidRPr="0097275A" w:rsidTr="0097275A">
        <w:trPr>
          <w:trHeight w:val="840"/>
        </w:trPr>
        <w:tc>
          <w:tcPr>
            <w:tcW w:w="513" w:type="dxa"/>
            <w:tcBorders>
              <w:top w:val="nil"/>
              <w:left w:val="single" w:sz="4" w:space="0" w:color="auto"/>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39</w:t>
            </w:r>
          </w:p>
        </w:tc>
        <w:tc>
          <w:tcPr>
            <w:tcW w:w="1640"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2017YLSRF043</w:t>
            </w:r>
          </w:p>
        </w:tc>
        <w:tc>
          <w:tcPr>
            <w:tcW w:w="2798"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left"/>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氮沉降对城市混交林土壤氮矿化速率的影响</w:t>
            </w:r>
          </w:p>
        </w:tc>
        <w:tc>
          <w:tcPr>
            <w:tcW w:w="1069"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院级SRF</w:t>
            </w:r>
          </w:p>
        </w:tc>
        <w:tc>
          <w:tcPr>
            <w:tcW w:w="1417"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代超</w:t>
            </w:r>
          </w:p>
        </w:tc>
        <w:tc>
          <w:tcPr>
            <w:tcW w:w="992"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贾秀红</w:t>
            </w:r>
          </w:p>
        </w:tc>
        <w:tc>
          <w:tcPr>
            <w:tcW w:w="709"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良好</w:t>
            </w:r>
          </w:p>
        </w:tc>
        <w:tc>
          <w:tcPr>
            <w:tcW w:w="992"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 xml:space="preserve">　</w:t>
            </w:r>
          </w:p>
        </w:tc>
      </w:tr>
      <w:tr w:rsidR="0097275A" w:rsidRPr="0097275A" w:rsidTr="0097275A">
        <w:trPr>
          <w:trHeight w:val="660"/>
        </w:trPr>
        <w:tc>
          <w:tcPr>
            <w:tcW w:w="513" w:type="dxa"/>
            <w:tcBorders>
              <w:top w:val="nil"/>
              <w:left w:val="single" w:sz="4" w:space="0" w:color="auto"/>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40</w:t>
            </w:r>
          </w:p>
        </w:tc>
        <w:tc>
          <w:tcPr>
            <w:tcW w:w="1640"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2017YLSRF046</w:t>
            </w:r>
          </w:p>
        </w:tc>
        <w:tc>
          <w:tcPr>
            <w:tcW w:w="2798" w:type="dxa"/>
            <w:tcBorders>
              <w:top w:val="nil"/>
              <w:left w:val="nil"/>
              <w:bottom w:val="single" w:sz="4" w:space="0" w:color="auto"/>
              <w:right w:val="single" w:sz="4" w:space="0" w:color="auto"/>
            </w:tcBorders>
            <w:shd w:val="clear" w:color="auto" w:fill="auto"/>
            <w:vAlign w:val="center"/>
            <w:hideMark/>
          </w:tcPr>
          <w:p w:rsidR="002D4D10" w:rsidRPr="0097275A" w:rsidRDefault="002D4D10" w:rsidP="0097275A">
            <w:pPr>
              <w:widowControl/>
              <w:spacing w:line="300" w:lineRule="exact"/>
              <w:jc w:val="left"/>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基于森林清查数据的森林资源动态模拟</w:t>
            </w:r>
          </w:p>
        </w:tc>
        <w:tc>
          <w:tcPr>
            <w:tcW w:w="1069" w:type="dxa"/>
            <w:tcBorders>
              <w:top w:val="nil"/>
              <w:left w:val="nil"/>
              <w:bottom w:val="single" w:sz="4" w:space="0" w:color="auto"/>
              <w:right w:val="single" w:sz="4" w:space="0" w:color="auto"/>
            </w:tcBorders>
            <w:shd w:val="clear" w:color="000000" w:fill="FFFFFF"/>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院级SRF</w:t>
            </w:r>
          </w:p>
        </w:tc>
        <w:tc>
          <w:tcPr>
            <w:tcW w:w="1417" w:type="dxa"/>
            <w:tcBorders>
              <w:top w:val="nil"/>
              <w:left w:val="nil"/>
              <w:bottom w:val="single" w:sz="4" w:space="0" w:color="auto"/>
              <w:right w:val="single" w:sz="4" w:space="0" w:color="auto"/>
            </w:tcBorders>
            <w:shd w:val="clear" w:color="auto" w:fill="auto"/>
            <w:vAlign w:val="center"/>
            <w:hideMark/>
          </w:tcPr>
          <w:p w:rsidR="002D4D10" w:rsidRPr="0097275A" w:rsidRDefault="002D4D1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张美娟</w:t>
            </w:r>
          </w:p>
        </w:tc>
        <w:tc>
          <w:tcPr>
            <w:tcW w:w="992" w:type="dxa"/>
            <w:tcBorders>
              <w:top w:val="nil"/>
              <w:left w:val="nil"/>
              <w:bottom w:val="single" w:sz="4" w:space="0" w:color="auto"/>
              <w:right w:val="single" w:sz="4" w:space="0" w:color="auto"/>
            </w:tcBorders>
            <w:shd w:val="clear" w:color="auto" w:fill="auto"/>
            <w:vAlign w:val="center"/>
            <w:hideMark/>
          </w:tcPr>
          <w:p w:rsidR="002D4D10" w:rsidRPr="0097275A" w:rsidRDefault="002D4D10" w:rsidP="0097275A">
            <w:pPr>
              <w:widowControl/>
              <w:spacing w:line="300" w:lineRule="exact"/>
              <w:jc w:val="center"/>
              <w:rPr>
                <w:rFonts w:asciiTheme="minorEastAsia" w:eastAsiaTheme="minorEastAsia" w:hAnsiTheme="minorEastAsia" w:cs="宋体"/>
                <w:color w:val="000000"/>
                <w:kern w:val="0"/>
                <w:sz w:val="18"/>
                <w:szCs w:val="18"/>
              </w:rPr>
            </w:pPr>
            <w:r w:rsidRPr="0097275A">
              <w:rPr>
                <w:rFonts w:asciiTheme="minorEastAsia" w:eastAsiaTheme="minorEastAsia" w:hAnsiTheme="minorEastAsia" w:cs="宋体" w:hint="eastAsia"/>
                <w:color w:val="000000"/>
                <w:kern w:val="0"/>
                <w:sz w:val="18"/>
                <w:szCs w:val="18"/>
              </w:rPr>
              <w:t>王鹏程</w:t>
            </w:r>
          </w:p>
        </w:tc>
        <w:tc>
          <w:tcPr>
            <w:tcW w:w="709" w:type="dxa"/>
            <w:tcBorders>
              <w:top w:val="nil"/>
              <w:left w:val="nil"/>
              <w:bottom w:val="single" w:sz="4" w:space="0" w:color="auto"/>
              <w:right w:val="single" w:sz="4" w:space="0" w:color="auto"/>
            </w:tcBorders>
            <w:shd w:val="clear" w:color="000000" w:fill="FFFFFF"/>
            <w:vAlign w:val="center"/>
            <w:hideMark/>
          </w:tcPr>
          <w:p w:rsidR="002D4D10" w:rsidRPr="0097275A" w:rsidRDefault="00CB3F5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w:t>
            </w:r>
          </w:p>
        </w:tc>
        <w:tc>
          <w:tcPr>
            <w:tcW w:w="992" w:type="dxa"/>
            <w:tcBorders>
              <w:top w:val="nil"/>
              <w:left w:val="nil"/>
              <w:bottom w:val="single" w:sz="4" w:space="0" w:color="auto"/>
              <w:right w:val="single" w:sz="4" w:space="0" w:color="auto"/>
            </w:tcBorders>
            <w:shd w:val="clear" w:color="000000" w:fill="FFFFFF"/>
            <w:vAlign w:val="center"/>
            <w:hideMark/>
          </w:tcPr>
          <w:p w:rsidR="002D4D10" w:rsidRPr="0097275A" w:rsidRDefault="00CB3F50" w:rsidP="0097275A">
            <w:pPr>
              <w:widowControl/>
              <w:spacing w:line="300" w:lineRule="exact"/>
              <w:jc w:val="center"/>
              <w:rPr>
                <w:rFonts w:asciiTheme="minorEastAsia" w:eastAsiaTheme="minorEastAsia" w:hAnsiTheme="minorEastAsia" w:cs="宋体"/>
                <w:kern w:val="0"/>
                <w:sz w:val="18"/>
                <w:szCs w:val="18"/>
              </w:rPr>
            </w:pPr>
            <w:r w:rsidRPr="0097275A">
              <w:rPr>
                <w:rFonts w:asciiTheme="minorEastAsia" w:eastAsiaTheme="minorEastAsia" w:hAnsiTheme="minorEastAsia" w:cs="宋体" w:hint="eastAsia"/>
                <w:kern w:val="0"/>
                <w:sz w:val="18"/>
                <w:szCs w:val="18"/>
              </w:rPr>
              <w:t>申请终止</w:t>
            </w:r>
            <w:r w:rsidR="002D4D10" w:rsidRPr="0097275A">
              <w:rPr>
                <w:rFonts w:asciiTheme="minorEastAsia" w:eastAsiaTheme="minorEastAsia" w:hAnsiTheme="minorEastAsia" w:cs="宋体" w:hint="eastAsia"/>
                <w:kern w:val="0"/>
                <w:sz w:val="18"/>
                <w:szCs w:val="18"/>
              </w:rPr>
              <w:t xml:space="preserve">　</w:t>
            </w:r>
          </w:p>
        </w:tc>
      </w:tr>
    </w:tbl>
    <w:p w:rsidR="00D10038" w:rsidRPr="0097275A" w:rsidRDefault="00D10038">
      <w:pPr>
        <w:rPr>
          <w:rFonts w:asciiTheme="minorEastAsia" w:eastAsiaTheme="minorEastAsia" w:hAnsiTheme="minorEastAsia"/>
          <w:sz w:val="18"/>
          <w:szCs w:val="18"/>
        </w:rPr>
      </w:pPr>
    </w:p>
    <w:sectPr w:rsidR="00D10038" w:rsidRPr="0097275A" w:rsidSect="0097275A">
      <w:pgSz w:w="11907" w:h="19845"/>
      <w:pgMar w:top="1134" w:right="1134" w:bottom="426"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91C" w:rsidRDefault="00E5191C" w:rsidP="002D4D10">
      <w:r>
        <w:separator/>
      </w:r>
    </w:p>
  </w:endnote>
  <w:endnote w:type="continuationSeparator" w:id="1">
    <w:p w:rsidR="00E5191C" w:rsidRDefault="00E5191C" w:rsidP="002D4D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91C" w:rsidRDefault="00E5191C" w:rsidP="002D4D10">
      <w:r>
        <w:separator/>
      </w:r>
    </w:p>
  </w:footnote>
  <w:footnote w:type="continuationSeparator" w:id="1">
    <w:p w:rsidR="00E5191C" w:rsidRDefault="00E5191C" w:rsidP="002D4D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1921"/>
    <w:rsid w:val="001B5CB6"/>
    <w:rsid w:val="002D4D10"/>
    <w:rsid w:val="003C1921"/>
    <w:rsid w:val="007443F5"/>
    <w:rsid w:val="00805504"/>
    <w:rsid w:val="00870F0A"/>
    <w:rsid w:val="0097275A"/>
    <w:rsid w:val="00A87C85"/>
    <w:rsid w:val="00BF14C9"/>
    <w:rsid w:val="00CB3F50"/>
    <w:rsid w:val="00D10038"/>
    <w:rsid w:val="00E5191C"/>
    <w:rsid w:val="00F47577"/>
    <w:rsid w:val="00FE7D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92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D4D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D4D10"/>
    <w:rPr>
      <w:rFonts w:ascii="Calibri" w:eastAsia="宋体" w:hAnsi="Calibri" w:cs="Times New Roman"/>
      <w:sz w:val="18"/>
      <w:szCs w:val="18"/>
    </w:rPr>
  </w:style>
  <w:style w:type="paragraph" w:styleId="a4">
    <w:name w:val="footer"/>
    <w:basedOn w:val="a"/>
    <w:link w:val="Char0"/>
    <w:uiPriority w:val="99"/>
    <w:semiHidden/>
    <w:unhideWhenUsed/>
    <w:rsid w:val="002D4D1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D4D10"/>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41559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358</Words>
  <Characters>2045</Characters>
  <Application>Microsoft Office Word</Application>
  <DocSecurity>0</DocSecurity>
  <Lines>17</Lines>
  <Paragraphs>4</Paragraphs>
  <ScaleCrop>false</ScaleCrop>
  <Company>Microsoft</Company>
  <LinksUpToDate>false</LinksUpToDate>
  <CharactersWithSpaces>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5</cp:revision>
  <dcterms:created xsi:type="dcterms:W3CDTF">2017-12-15T01:11:00Z</dcterms:created>
  <dcterms:modified xsi:type="dcterms:W3CDTF">2017-12-21T02:37:00Z</dcterms:modified>
</cp:coreProperties>
</file>